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760" w14:textId="4C251649" w:rsidR="19DA1F84" w:rsidRPr="00606430" w:rsidRDefault="19DA1F84" w:rsidP="57D433A8">
      <w:pPr>
        <w:jc w:val="center"/>
        <w:rPr>
          <w:rFonts w:ascii="Georgia Pro" w:eastAsia="Georgia Pro" w:hAnsi="Georgia Pro" w:cs="Georgia Pro"/>
        </w:rPr>
      </w:pPr>
      <w:r w:rsidRPr="00606430">
        <w:rPr>
          <w:rFonts w:ascii="Georgia Pro" w:hAnsi="Georgia Pro"/>
          <w:noProof/>
        </w:rPr>
        <w:drawing>
          <wp:inline distT="0" distB="0" distL="0" distR="0" wp14:anchorId="56D5CE2B" wp14:editId="72999136">
            <wp:extent cx="1830090" cy="1209330"/>
            <wp:effectExtent l="0" t="0" r="0" b="0"/>
            <wp:docPr id="422243125" name="Imagen 42224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90" cy="12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4502" w14:textId="31649176" w:rsidR="3205A63A" w:rsidRPr="00606430" w:rsidRDefault="3205A63A" w:rsidP="57D433A8">
      <w:pPr>
        <w:jc w:val="center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  <w:sz w:val="28"/>
          <w:szCs w:val="28"/>
        </w:rPr>
        <w:t>VII Jornadas de Estudiantes de Posgrado en Historia 2025</w:t>
      </w:r>
      <w:r w:rsidRPr="00606430">
        <w:rPr>
          <w:rFonts w:ascii="Georgia Pro" w:hAnsi="Georgia Pro"/>
        </w:rPr>
        <w:br/>
      </w:r>
      <w:r w:rsidR="4C20EA93" w:rsidRPr="00606430">
        <w:rPr>
          <w:rFonts w:ascii="Georgia Pro" w:eastAsia="Georgia Pro" w:hAnsi="Georgia Pro" w:cs="Georgia Pro"/>
          <w:b/>
          <w:bCs/>
        </w:rPr>
        <w:t>Primera Circular</w:t>
      </w:r>
    </w:p>
    <w:p w14:paraId="590A7813" w14:textId="58F5FF07" w:rsidR="57D433A8" w:rsidRPr="00606430" w:rsidRDefault="57D433A8" w:rsidP="57D433A8">
      <w:pPr>
        <w:jc w:val="center"/>
        <w:rPr>
          <w:rFonts w:ascii="Georgia Pro" w:eastAsia="Georgia Pro" w:hAnsi="Georgia Pro" w:cs="Georgia Pro"/>
          <w:b/>
          <w:bCs/>
        </w:rPr>
      </w:pPr>
    </w:p>
    <w:p w14:paraId="6D108BD8" w14:textId="75B43C58" w:rsidR="57D433A8" w:rsidRPr="00606430" w:rsidRDefault="00AF68D5" w:rsidP="00353BD9">
      <w:pPr>
        <w:spacing w:after="0"/>
        <w:jc w:val="both"/>
        <w:rPr>
          <w:rFonts w:ascii="Georgia Pro" w:eastAsia="Georgia Pro" w:hAnsi="Georgia Pro" w:cs="Georgia Pro"/>
        </w:rPr>
      </w:pPr>
      <w:r w:rsidRPr="00606430">
        <w:rPr>
          <w:rFonts w:ascii="Georgia Pro" w:eastAsia="Georgia Pro" w:hAnsi="Georgia Pro" w:cs="Georgia Pro"/>
        </w:rPr>
        <w:t xml:space="preserve">El </w:t>
      </w:r>
      <w:r w:rsidR="00D8765D" w:rsidRPr="00606430">
        <w:rPr>
          <w:rFonts w:ascii="Georgia Pro" w:eastAsia="Georgia Pro" w:hAnsi="Georgia Pro" w:cs="Georgia Pro"/>
        </w:rPr>
        <w:t>Instituto de Historia de la Pontificia Universidad Católica de Chile, a través de sus</w:t>
      </w:r>
      <w:r w:rsidR="00DD1A85" w:rsidRPr="00606430">
        <w:rPr>
          <w:rFonts w:ascii="Georgia Pro" w:eastAsia="Georgia Pro" w:hAnsi="Georgia Pro" w:cs="Georgia Pro"/>
        </w:rPr>
        <w:t xml:space="preserve"> </w:t>
      </w:r>
      <w:r w:rsidR="00D8765D" w:rsidRPr="00606430">
        <w:rPr>
          <w:rFonts w:ascii="Georgia Pro" w:eastAsia="Georgia Pro" w:hAnsi="Georgia Pro" w:cs="Georgia Pro"/>
        </w:rPr>
        <w:t xml:space="preserve">programas de </w:t>
      </w:r>
      <w:r w:rsidR="000C2682" w:rsidRPr="00606430">
        <w:rPr>
          <w:rFonts w:ascii="Georgia Pro" w:eastAsia="Georgia Pro" w:hAnsi="Georgia Pro" w:cs="Georgia Pro"/>
        </w:rPr>
        <w:t>Doctorado, Magíster y Magíster en Historia Pública</w:t>
      </w:r>
      <w:r w:rsidR="00D8765D" w:rsidRPr="00606430">
        <w:rPr>
          <w:rFonts w:ascii="Georgia Pro" w:eastAsia="Georgia Pro" w:hAnsi="Georgia Pro" w:cs="Georgia Pro"/>
        </w:rPr>
        <w:t xml:space="preserve">, invita a la comunidad académica a participar en las VII Jornadas de Estudiantes de Posgrado en Historia. El objetivo de este encuentro es generar espacios de </w:t>
      </w:r>
      <w:r w:rsidR="00D8765D" w:rsidRPr="00606430">
        <w:rPr>
          <w:rFonts w:ascii="Georgia Pro" w:eastAsia="Georgia Pro" w:hAnsi="Georgia Pro" w:cs="Georgia Pro"/>
          <w:b/>
          <w:bCs/>
        </w:rPr>
        <w:t>diálogo</w:t>
      </w:r>
      <w:r w:rsidR="001B02CC" w:rsidRPr="00606430">
        <w:rPr>
          <w:rFonts w:ascii="Georgia Pro" w:eastAsia="Georgia Pro" w:hAnsi="Georgia Pro" w:cs="Georgia Pro"/>
          <w:b/>
          <w:bCs/>
        </w:rPr>
        <w:t>, reflexión y aprendizaje en torno a investigaciones en curso</w:t>
      </w:r>
      <w:r w:rsidR="00B525A7" w:rsidRPr="00606430">
        <w:rPr>
          <w:rFonts w:ascii="Georgia Pro" w:eastAsia="Georgia Pro" w:hAnsi="Georgia Pro" w:cs="Georgia Pro"/>
        </w:rPr>
        <w:t xml:space="preserve">, sin importar su temática o temporalidad. </w:t>
      </w:r>
      <w:r w:rsidR="00D829F8" w:rsidRPr="00606430">
        <w:rPr>
          <w:rFonts w:ascii="Georgia Pro" w:eastAsia="Georgia Pro" w:hAnsi="Georgia Pro" w:cs="Georgia Pro"/>
        </w:rPr>
        <w:t xml:space="preserve">El formato de las jornadas, </w:t>
      </w:r>
      <w:r w:rsidR="004B4AC2" w:rsidRPr="004B4AC2">
        <w:rPr>
          <w:rFonts w:ascii="Georgia Pro" w:eastAsia="Georgia Pro" w:hAnsi="Georgia Pro" w:cs="Georgia Pro"/>
          <w:u w:val="single"/>
        </w:rPr>
        <w:t xml:space="preserve">híbrido y </w:t>
      </w:r>
      <w:r w:rsidR="00D829F8" w:rsidRPr="004B4AC2">
        <w:rPr>
          <w:rFonts w:ascii="Georgia Pro" w:eastAsia="Georgia Pro" w:hAnsi="Georgia Pro" w:cs="Georgia Pro"/>
          <w:u w:val="single"/>
        </w:rPr>
        <w:t>en estilo</w:t>
      </w:r>
      <w:r w:rsidR="00D829F8" w:rsidRPr="00EA343A">
        <w:rPr>
          <w:rFonts w:ascii="Georgia Pro" w:eastAsia="Georgia Pro" w:hAnsi="Georgia Pro" w:cs="Georgia Pro"/>
          <w:u w:val="single"/>
        </w:rPr>
        <w:t xml:space="preserve"> workshop</w:t>
      </w:r>
      <w:r w:rsidR="00D829F8" w:rsidRPr="00606430">
        <w:rPr>
          <w:rFonts w:ascii="Georgia Pro" w:eastAsia="Georgia Pro" w:hAnsi="Georgia Pro" w:cs="Georgia Pro"/>
        </w:rPr>
        <w:t xml:space="preserve">, </w:t>
      </w:r>
      <w:r w:rsidR="001C3930" w:rsidRPr="00606430">
        <w:rPr>
          <w:rFonts w:ascii="Georgia Pro" w:eastAsia="Georgia Pro" w:hAnsi="Georgia Pro" w:cs="Georgia Pro"/>
        </w:rPr>
        <w:t xml:space="preserve">privilegia la discusión de los elementos conflictivos de la investigación, </w:t>
      </w:r>
      <w:r w:rsidR="002A4FA6" w:rsidRPr="00606430">
        <w:rPr>
          <w:rFonts w:ascii="Georgia Pro" w:eastAsia="Georgia Pro" w:hAnsi="Georgia Pro" w:cs="Georgia Pro"/>
        </w:rPr>
        <w:t>por lo que no considera una presentación convencional tipo ponencia</w:t>
      </w:r>
      <w:r w:rsidR="00D0308F" w:rsidRPr="00606430">
        <w:rPr>
          <w:rFonts w:ascii="Georgia Pro" w:eastAsia="Georgia Pro" w:hAnsi="Georgia Pro" w:cs="Georgia Pro"/>
        </w:rPr>
        <w:t xml:space="preserve">. </w:t>
      </w:r>
      <w:r w:rsidR="002A4FA6" w:rsidRPr="00606430">
        <w:rPr>
          <w:rFonts w:ascii="Georgia Pro" w:eastAsia="Georgia Pro" w:hAnsi="Georgia Pro" w:cs="Georgia Pro"/>
        </w:rPr>
        <w:t xml:space="preserve"> </w:t>
      </w:r>
      <w:r w:rsidR="00D0308F" w:rsidRPr="00606430">
        <w:rPr>
          <w:rFonts w:ascii="Georgia Pro" w:eastAsia="Georgia Pro" w:hAnsi="Georgia Pro" w:cs="Georgia Pro"/>
        </w:rPr>
        <w:t xml:space="preserve">El enfoque, en cambio, </w:t>
      </w:r>
      <w:r w:rsidR="006B1477" w:rsidRPr="00606430">
        <w:rPr>
          <w:rFonts w:ascii="Georgia Pro" w:eastAsia="Georgia Pro" w:hAnsi="Georgia Pro" w:cs="Georgia Pro"/>
        </w:rPr>
        <w:t xml:space="preserve">se </w:t>
      </w:r>
      <w:r w:rsidR="00D0308F" w:rsidRPr="00606430">
        <w:rPr>
          <w:rFonts w:ascii="Georgia Pro" w:eastAsia="Georgia Pro" w:hAnsi="Georgia Pro" w:cs="Georgia Pro"/>
        </w:rPr>
        <w:t>centra</w:t>
      </w:r>
      <w:r w:rsidR="006B1477" w:rsidRPr="00606430">
        <w:rPr>
          <w:rFonts w:ascii="Georgia Pro" w:eastAsia="Georgia Pro" w:hAnsi="Georgia Pro" w:cs="Georgia Pro"/>
        </w:rPr>
        <w:t xml:space="preserve"> en </w:t>
      </w:r>
      <w:r w:rsidR="000D75DA" w:rsidRPr="00606430">
        <w:rPr>
          <w:rFonts w:ascii="Georgia Pro" w:eastAsia="Georgia Pro" w:hAnsi="Georgia Pro" w:cs="Georgia Pro"/>
        </w:rPr>
        <w:t>las complejidades temáticas, metodológicas y teóricas</w:t>
      </w:r>
      <w:r w:rsidR="00D0308F" w:rsidRPr="00606430">
        <w:rPr>
          <w:rFonts w:ascii="Georgia Pro" w:eastAsia="Georgia Pro" w:hAnsi="Georgia Pro" w:cs="Georgia Pro"/>
        </w:rPr>
        <w:t>, con</w:t>
      </w:r>
      <w:r w:rsidR="00BA7D56" w:rsidRPr="00606430">
        <w:rPr>
          <w:rFonts w:ascii="Georgia Pro" w:eastAsia="Georgia Pro" w:hAnsi="Georgia Pro" w:cs="Georgia Pro"/>
        </w:rPr>
        <w:t xml:space="preserve"> </w:t>
      </w:r>
      <w:r w:rsidR="00F35505" w:rsidRPr="00606430">
        <w:rPr>
          <w:rFonts w:ascii="Georgia Pro" w:eastAsia="Georgia Pro" w:hAnsi="Georgia Pro" w:cs="Georgia Pro"/>
        </w:rPr>
        <w:t xml:space="preserve">académicos e investigadores </w:t>
      </w:r>
      <w:r w:rsidR="00B85F7E" w:rsidRPr="00606430">
        <w:rPr>
          <w:rFonts w:ascii="Georgia Pro" w:eastAsia="Georgia Pro" w:hAnsi="Georgia Pro" w:cs="Georgia Pro"/>
        </w:rPr>
        <w:t>especialistas</w:t>
      </w:r>
      <w:r w:rsidR="00D0308F" w:rsidRPr="00606430">
        <w:rPr>
          <w:rFonts w:ascii="Georgia Pro" w:eastAsia="Georgia Pro" w:hAnsi="Georgia Pro" w:cs="Georgia Pro"/>
        </w:rPr>
        <w:t xml:space="preserve"> que</w:t>
      </w:r>
      <w:r w:rsidR="00EF62F4" w:rsidRPr="00606430">
        <w:rPr>
          <w:rFonts w:ascii="Georgia Pro" w:eastAsia="Georgia Pro" w:hAnsi="Georgia Pro" w:cs="Georgia Pro"/>
        </w:rPr>
        <w:t>, a través de preguntas, sugerencias y</w:t>
      </w:r>
      <w:r w:rsidR="00BA7D56" w:rsidRPr="00606430">
        <w:rPr>
          <w:rFonts w:ascii="Georgia Pro" w:eastAsia="Georgia Pro" w:hAnsi="Georgia Pro" w:cs="Georgia Pro"/>
        </w:rPr>
        <w:t xml:space="preserve"> opiniones, entablarán un</w:t>
      </w:r>
      <w:r w:rsidR="00D0308F" w:rsidRPr="00606430">
        <w:rPr>
          <w:rFonts w:ascii="Georgia Pro" w:eastAsia="Georgia Pro" w:hAnsi="Georgia Pro" w:cs="Georgia Pro"/>
        </w:rPr>
        <w:t xml:space="preserve"> diálogo </w:t>
      </w:r>
      <w:r w:rsidR="006E08BE" w:rsidRPr="00606430">
        <w:rPr>
          <w:rFonts w:ascii="Georgia Pro" w:eastAsia="Georgia Pro" w:hAnsi="Georgia Pro" w:cs="Georgia Pro"/>
        </w:rPr>
        <w:t>que busca ser un aporte para el desarrollo futuro de los proyectos en curso.</w:t>
      </w:r>
    </w:p>
    <w:p w14:paraId="48BF7F58" w14:textId="77777777" w:rsidR="00C92782" w:rsidRPr="00606430" w:rsidRDefault="00C92782" w:rsidP="00353BD9">
      <w:pPr>
        <w:spacing w:after="0"/>
        <w:jc w:val="both"/>
        <w:rPr>
          <w:rFonts w:ascii="Georgia Pro" w:eastAsia="Georgia Pro" w:hAnsi="Georgia Pro" w:cs="Georgia Pro"/>
        </w:rPr>
      </w:pPr>
    </w:p>
    <w:p w14:paraId="48AD633E" w14:textId="273347E5" w:rsidR="00C92782" w:rsidRPr="00606430" w:rsidRDefault="00353BD9" w:rsidP="57D433A8">
      <w:pPr>
        <w:jc w:val="both"/>
        <w:rPr>
          <w:rFonts w:ascii="Georgia Pro" w:eastAsia="Georgia Pro" w:hAnsi="Georgia Pro" w:cs="Georgia Pro"/>
          <w:b/>
          <w:bCs/>
        </w:rPr>
      </w:pPr>
      <w:r>
        <w:rPr>
          <w:rFonts w:ascii="Georgia Pro" w:eastAsia="Georgia Pro" w:hAnsi="Georgia Pro" w:cs="Georgia Pro"/>
          <w:b/>
          <w:bCs/>
        </w:rPr>
        <w:t>Público Objetivo</w:t>
      </w:r>
    </w:p>
    <w:p w14:paraId="2DB29ADC" w14:textId="67C83A33" w:rsidR="001A7D58" w:rsidRDefault="00353BD9" w:rsidP="57D433A8">
      <w:pPr>
        <w:jc w:val="both"/>
        <w:rPr>
          <w:rFonts w:ascii="Georgia Pro" w:eastAsia="Georgia Pro" w:hAnsi="Georgia Pro" w:cs="Georgia Pro"/>
        </w:rPr>
      </w:pPr>
      <w:r>
        <w:rPr>
          <w:rFonts w:ascii="Georgia Pro" w:eastAsia="Georgia Pro" w:hAnsi="Georgia Pro" w:cs="Georgia Pro"/>
        </w:rPr>
        <w:t xml:space="preserve">Los desafíos actuales </w:t>
      </w:r>
      <w:r w:rsidR="001A7D58">
        <w:rPr>
          <w:rFonts w:ascii="Georgia Pro" w:eastAsia="Georgia Pro" w:hAnsi="Georgia Pro" w:cs="Georgia Pro"/>
        </w:rPr>
        <w:t xml:space="preserve">obligan a pensar en las formas en la que la disciplina no es sólo un aporte en la generación de conocimiento, sino que también en </w:t>
      </w:r>
      <w:r w:rsidR="005A7D9E">
        <w:rPr>
          <w:rFonts w:ascii="Georgia Pro" w:eastAsia="Georgia Pro" w:hAnsi="Georgia Pro" w:cs="Georgia Pro"/>
        </w:rPr>
        <w:t xml:space="preserve">el establecimiento de puentes en los diálogos que se dan a nivel </w:t>
      </w:r>
      <w:r w:rsidR="0086382D">
        <w:rPr>
          <w:rFonts w:ascii="Georgia Pro" w:eastAsia="Georgia Pro" w:hAnsi="Georgia Pro" w:cs="Georgia Pro"/>
        </w:rPr>
        <w:t>local</w:t>
      </w:r>
      <w:r w:rsidR="005A7D9E">
        <w:rPr>
          <w:rFonts w:ascii="Georgia Pro" w:eastAsia="Georgia Pro" w:hAnsi="Georgia Pro" w:cs="Georgia Pro"/>
        </w:rPr>
        <w:t>, regional y global. Invitamos así a estudiantes de los diversos programas de posgrado en Historia y carreras afines</w:t>
      </w:r>
      <w:r w:rsidR="00010831">
        <w:rPr>
          <w:rFonts w:ascii="Georgia Pro" w:eastAsia="Georgia Pro" w:hAnsi="Georgia Pro" w:cs="Georgia Pro"/>
        </w:rPr>
        <w:t xml:space="preserve">, dando cabida también a proyectos que no se enfocan únicamente en la academia, sino que en la vinculación con el medio y la historia pública. </w:t>
      </w:r>
    </w:p>
    <w:p w14:paraId="7BC7B2A3" w14:textId="7818541D" w:rsidR="00010831" w:rsidRPr="00606430" w:rsidRDefault="00433C85" w:rsidP="00010831">
      <w:pPr>
        <w:spacing w:after="0"/>
        <w:jc w:val="both"/>
        <w:rPr>
          <w:rFonts w:ascii="Georgia Pro" w:eastAsia="Georgia Pro" w:hAnsi="Georgia Pro" w:cs="Georgia Pro"/>
        </w:rPr>
      </w:pPr>
      <w:r>
        <w:rPr>
          <w:rFonts w:ascii="Georgia Pro" w:eastAsia="Georgia Pro" w:hAnsi="Georgia Pro" w:cs="Georgia Pro"/>
        </w:rPr>
        <w:t>S</w:t>
      </w:r>
      <w:r w:rsidR="00010831" w:rsidRPr="00606430">
        <w:rPr>
          <w:rFonts w:ascii="Georgia Pro" w:eastAsia="Georgia Pro" w:hAnsi="Georgia Pro" w:cs="Georgia Pro"/>
        </w:rPr>
        <w:t xml:space="preserve">e aceptarán también propuestas de estudiantes de Licenciatura en Historia que se encuentren en su último año de carrera o que hayan egresado recientemente, estableciendo un límite </w:t>
      </w:r>
      <w:r w:rsidR="00010831" w:rsidRPr="00ED0380">
        <w:rPr>
          <w:rFonts w:ascii="Georgia Pro" w:eastAsia="Georgia Pro" w:hAnsi="Georgia Pro" w:cs="Georgia Pro"/>
          <w:u w:val="single"/>
        </w:rPr>
        <w:t>máximo de 3 estudiantes de pregrado</w:t>
      </w:r>
      <w:r w:rsidR="00010831" w:rsidRPr="00606430">
        <w:rPr>
          <w:rFonts w:ascii="Georgia Pro" w:eastAsia="Georgia Pro" w:hAnsi="Georgia Pro" w:cs="Georgia Pro"/>
        </w:rPr>
        <w:t xml:space="preserve">. Consideramos relevante abrir estos espacios, pensando en que esta instancia puede ser un puente hacia la consecución de estudios de posgrado, tanto </w:t>
      </w:r>
      <w:r w:rsidR="0016014D">
        <w:rPr>
          <w:rFonts w:ascii="Georgia Pro" w:eastAsia="Georgia Pro" w:hAnsi="Georgia Pro" w:cs="Georgia Pro"/>
        </w:rPr>
        <w:t xml:space="preserve">a través de la </w:t>
      </w:r>
      <w:r w:rsidR="00010831" w:rsidRPr="00606430">
        <w:rPr>
          <w:rFonts w:ascii="Georgia Pro" w:eastAsia="Georgia Pro" w:hAnsi="Georgia Pro" w:cs="Georgia Pro"/>
        </w:rPr>
        <w:t>revisión de tesis, tesinas o seminarios en curso, como en la preparación de proyectos de investigación para el ingreso próximo a un programa de Magíster o Doctorado.</w:t>
      </w:r>
    </w:p>
    <w:p w14:paraId="6FB7DDDF" w14:textId="77777777" w:rsidR="00010831" w:rsidRDefault="00010831" w:rsidP="57D433A8">
      <w:pPr>
        <w:jc w:val="both"/>
        <w:rPr>
          <w:rFonts w:ascii="Georgia Pro" w:eastAsia="Georgia Pro" w:hAnsi="Georgia Pro" w:cs="Georgia Pro"/>
        </w:rPr>
      </w:pPr>
    </w:p>
    <w:p w14:paraId="5219D99F" w14:textId="63357E32" w:rsidR="1F0024A6" w:rsidRPr="00606430" w:rsidRDefault="000948C2" w:rsidP="57D433A8">
      <w:pPr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Realización y propuestas</w:t>
      </w:r>
    </w:p>
    <w:p w14:paraId="0476FD11" w14:textId="004D13DA" w:rsidR="000948C2" w:rsidRPr="00606430" w:rsidRDefault="000948C2" w:rsidP="000948C2">
      <w:pPr>
        <w:jc w:val="both"/>
        <w:rPr>
          <w:rFonts w:ascii="Georgia Pro" w:eastAsia="Georgia Pro" w:hAnsi="Georgia Pro" w:cs="Georgia Pro"/>
        </w:rPr>
      </w:pPr>
      <w:r w:rsidRPr="00606430">
        <w:rPr>
          <w:rFonts w:ascii="Georgia Pro" w:eastAsia="Georgia Pro" w:hAnsi="Georgia Pro" w:cs="Georgia Pro"/>
        </w:rPr>
        <w:t xml:space="preserve">Las Jornadas se desarrollarán entre el </w:t>
      </w:r>
      <w:r w:rsidRPr="00606430">
        <w:rPr>
          <w:rFonts w:ascii="Georgia Pro" w:eastAsia="Georgia Pro" w:hAnsi="Georgia Pro" w:cs="Georgia Pro"/>
          <w:b/>
          <w:bCs/>
        </w:rPr>
        <w:t>7 y el 9 de octubre de 2025</w:t>
      </w:r>
      <w:r w:rsidRPr="00606430">
        <w:rPr>
          <w:rFonts w:ascii="Georgia Pro" w:eastAsia="Georgia Pro" w:hAnsi="Georgia Pro" w:cs="Georgia Pro"/>
        </w:rPr>
        <w:t xml:space="preserve"> en el Instituto de Historia de la Pontificia Universidad Católica de Chile</w:t>
      </w:r>
      <w:r w:rsidR="00C16A82">
        <w:rPr>
          <w:rFonts w:ascii="Georgia Pro" w:eastAsia="Georgia Pro" w:hAnsi="Georgia Pro" w:cs="Georgia Pro"/>
        </w:rPr>
        <w:t xml:space="preserve">, </w:t>
      </w:r>
      <w:r w:rsidR="00C16A82" w:rsidRPr="006A73DB">
        <w:rPr>
          <w:rFonts w:ascii="Georgia Pro" w:eastAsia="Georgia Pro" w:hAnsi="Georgia Pro" w:cs="Georgia Pro"/>
          <w:u w:val="single"/>
        </w:rPr>
        <w:t xml:space="preserve">privilegiando </w:t>
      </w:r>
      <w:r w:rsidR="00C236E1" w:rsidRPr="006A73DB">
        <w:rPr>
          <w:rFonts w:ascii="Georgia Pro" w:eastAsia="Georgia Pro" w:hAnsi="Georgia Pro" w:cs="Georgia Pro"/>
          <w:u w:val="single"/>
        </w:rPr>
        <w:t>el formato presencial</w:t>
      </w:r>
      <w:r w:rsidR="006A73DB">
        <w:rPr>
          <w:rFonts w:ascii="Georgia Pro" w:eastAsia="Georgia Pro" w:hAnsi="Georgia Pro" w:cs="Georgia Pro"/>
          <w:u w:val="single"/>
        </w:rPr>
        <w:t>,</w:t>
      </w:r>
      <w:r w:rsidR="00C236E1" w:rsidRPr="006A73DB">
        <w:rPr>
          <w:rFonts w:ascii="Georgia Pro" w:eastAsia="Georgia Pro" w:hAnsi="Georgia Pro" w:cs="Georgia Pro"/>
          <w:u w:val="single"/>
        </w:rPr>
        <w:t xml:space="preserve"> </w:t>
      </w:r>
      <w:r w:rsidR="00C236E1" w:rsidRPr="00FD18B7">
        <w:rPr>
          <w:rFonts w:ascii="Georgia Pro" w:eastAsia="Georgia Pro" w:hAnsi="Georgia Pro" w:cs="Georgia Pro"/>
          <w:u w:val="single"/>
        </w:rPr>
        <w:t>pero permitiendo</w:t>
      </w:r>
      <w:r w:rsidR="00C236E1" w:rsidRPr="006A73DB">
        <w:rPr>
          <w:rFonts w:ascii="Georgia Pro" w:eastAsia="Georgia Pro" w:hAnsi="Georgia Pro" w:cs="Georgia Pro"/>
          <w:u w:val="single"/>
        </w:rPr>
        <w:t xml:space="preserve"> un número limitado de presentaciones </w:t>
      </w:r>
      <w:r w:rsidR="006A73DB" w:rsidRPr="006A73DB">
        <w:rPr>
          <w:rFonts w:ascii="Georgia Pro" w:eastAsia="Georgia Pro" w:hAnsi="Georgia Pro" w:cs="Georgia Pro"/>
          <w:u w:val="single"/>
        </w:rPr>
        <w:t>virtuales</w:t>
      </w:r>
      <w:r w:rsidRPr="00606430">
        <w:rPr>
          <w:rFonts w:ascii="Georgia Pro" w:eastAsia="Georgia Pro" w:hAnsi="Georgia Pro" w:cs="Georgia Pro"/>
        </w:rPr>
        <w:t>. Las salas y horarios serán informadas próximamente en el programa del evento.</w:t>
      </w:r>
      <w:r w:rsidR="00C3146C">
        <w:rPr>
          <w:rFonts w:ascii="Georgia Pro" w:eastAsia="Georgia Pro" w:hAnsi="Georgia Pro" w:cs="Georgia Pro"/>
        </w:rPr>
        <w:t xml:space="preserve"> Tanto la presentación como la asistencia son abiertas a todo público y totalmente gratuitas.</w:t>
      </w:r>
    </w:p>
    <w:p w14:paraId="0BBE2318" w14:textId="458E9158" w:rsidR="007D60E2" w:rsidRPr="00606430" w:rsidRDefault="007D60E2" w:rsidP="007D60E2">
      <w:pPr>
        <w:jc w:val="both"/>
        <w:rPr>
          <w:rFonts w:ascii="Georgia Pro" w:eastAsia="Georgia Pro" w:hAnsi="Georgia Pro" w:cs="Georgia Pro"/>
        </w:rPr>
      </w:pPr>
      <w:r w:rsidRPr="00606430">
        <w:rPr>
          <w:rFonts w:ascii="Georgia Pro" w:eastAsia="Georgia Pro" w:hAnsi="Georgia Pro" w:cs="Georgia Pro"/>
        </w:rPr>
        <w:t>La ficha de presentación debe contar con toda la información solicitada</w:t>
      </w:r>
      <w:r w:rsidR="00B0639E">
        <w:rPr>
          <w:rFonts w:ascii="Georgia Pro" w:eastAsia="Georgia Pro" w:hAnsi="Georgia Pro" w:cs="Georgia Pro"/>
        </w:rPr>
        <w:t xml:space="preserve">. </w:t>
      </w:r>
      <w:r w:rsidRPr="004737FF">
        <w:rPr>
          <w:rFonts w:ascii="Georgia Pro" w:eastAsia="Georgia Pro" w:hAnsi="Georgia Pro" w:cs="Georgia Pro"/>
          <w:u w:val="single"/>
        </w:rPr>
        <w:t>Sólo se aceptarán</w:t>
      </w:r>
      <w:r w:rsidRPr="00606430">
        <w:rPr>
          <w:rFonts w:ascii="Georgia Pro" w:eastAsia="Georgia Pro" w:hAnsi="Georgia Pro" w:cs="Georgia Pro"/>
        </w:rPr>
        <w:t xml:space="preserve"> propuestas basadas en la </w:t>
      </w:r>
      <w:r w:rsidRPr="00122A63">
        <w:rPr>
          <w:rFonts w:ascii="Georgia Pro" w:eastAsia="Georgia Pro" w:hAnsi="Georgia Pro" w:cs="Georgia Pro"/>
          <w:i/>
          <w:iCs/>
        </w:rPr>
        <w:t>Ficha de Presentación de Propuestas</w:t>
      </w:r>
      <w:r w:rsidRPr="00606430">
        <w:rPr>
          <w:rFonts w:ascii="Georgia Pro" w:eastAsia="Georgia Pro" w:hAnsi="Georgia Pro" w:cs="Georgia Pro"/>
        </w:rPr>
        <w:t xml:space="preserve"> (Anexo </w:t>
      </w:r>
      <w:proofErr w:type="spellStart"/>
      <w:r w:rsidRPr="00606430">
        <w:rPr>
          <w:rFonts w:ascii="Georgia Pro" w:eastAsia="Georgia Pro" w:hAnsi="Georgia Pro" w:cs="Georgia Pro"/>
        </w:rPr>
        <w:t>N°</w:t>
      </w:r>
      <w:proofErr w:type="spellEnd"/>
      <w:r w:rsidRPr="00606430">
        <w:rPr>
          <w:rFonts w:ascii="Georgia Pro" w:eastAsia="Georgia Pro" w:hAnsi="Georgia Pro" w:cs="Georgia Pro"/>
        </w:rPr>
        <w:t xml:space="preserve"> </w:t>
      </w:r>
      <w:r w:rsidRPr="00606430">
        <w:rPr>
          <w:rFonts w:ascii="Georgia Pro" w:eastAsia="Georgia Pro" w:hAnsi="Georgia Pro" w:cs="Georgia Pro"/>
        </w:rPr>
        <w:lastRenderedPageBreak/>
        <w:t xml:space="preserve">1). El envío en un formato diferente o la presentación incompleta de aquel documento no será aceptado, </w:t>
      </w:r>
      <w:r w:rsidR="00884BAE" w:rsidRPr="00606430">
        <w:rPr>
          <w:rFonts w:ascii="Georgia Pro" w:eastAsia="Georgia Pro" w:hAnsi="Georgia Pro" w:cs="Georgia Pro"/>
        </w:rPr>
        <w:t>pudiendo quedar</w:t>
      </w:r>
      <w:r w:rsidRPr="00606430">
        <w:rPr>
          <w:rFonts w:ascii="Georgia Pro" w:eastAsia="Georgia Pro" w:hAnsi="Georgia Pro" w:cs="Georgia Pro"/>
        </w:rPr>
        <w:t xml:space="preserve"> anulada la postulación.</w:t>
      </w:r>
    </w:p>
    <w:p w14:paraId="49E62A34" w14:textId="7B96583D" w:rsidR="007D60E2" w:rsidRPr="00606430" w:rsidRDefault="007D60E2" w:rsidP="007D60E2">
      <w:pPr>
        <w:jc w:val="both"/>
        <w:rPr>
          <w:rFonts w:ascii="Georgia Pro" w:eastAsia="Georgia Pro" w:hAnsi="Georgia Pro" w:cs="Georgia Pro"/>
        </w:rPr>
      </w:pPr>
      <w:r w:rsidRPr="00606430">
        <w:rPr>
          <w:rFonts w:ascii="Georgia Pro" w:eastAsia="Georgia Pro" w:hAnsi="Georgia Pro" w:cs="Georgia Pro"/>
        </w:rPr>
        <w:t xml:space="preserve">Las propuestas </w:t>
      </w:r>
      <w:r w:rsidR="00884BAE" w:rsidRPr="00606430">
        <w:rPr>
          <w:rFonts w:ascii="Georgia Pro" w:eastAsia="Georgia Pro" w:hAnsi="Georgia Pro" w:cs="Georgia Pro"/>
        </w:rPr>
        <w:t xml:space="preserve">serán </w:t>
      </w:r>
      <w:r w:rsidRPr="00606430">
        <w:rPr>
          <w:rFonts w:ascii="Georgia Pro" w:eastAsia="Georgia Pro" w:hAnsi="Georgia Pro" w:cs="Georgia Pro"/>
        </w:rPr>
        <w:t xml:space="preserve">recibidas a través del email </w:t>
      </w:r>
      <w:hyperlink r:id="rId6">
        <w:r w:rsidRPr="00606430">
          <w:rPr>
            <w:rStyle w:val="Hipervnculo"/>
            <w:rFonts w:ascii="Georgia Pro" w:eastAsia="Georgia Pro" w:hAnsi="Georgia Pro" w:cs="Georgia Pro"/>
          </w:rPr>
          <w:t>jposgradohistoria@gmail.com</w:t>
        </w:r>
      </w:hyperlink>
      <w:r w:rsidR="00884BAE" w:rsidRPr="00606430">
        <w:rPr>
          <w:rFonts w:ascii="Georgia Pro" w:eastAsia="Georgia Pro" w:hAnsi="Georgia Pro" w:cs="Georgia Pro"/>
        </w:rPr>
        <w:t>. Estas serán</w:t>
      </w:r>
      <w:r w:rsidRPr="00606430">
        <w:rPr>
          <w:rFonts w:ascii="Georgia Pro" w:eastAsia="Georgia Pro" w:hAnsi="Georgia Pro" w:cs="Georgia Pro"/>
        </w:rPr>
        <w:t xml:space="preserve"> </w:t>
      </w:r>
      <w:r w:rsidR="00073108" w:rsidRPr="00606430">
        <w:rPr>
          <w:rFonts w:ascii="Georgia Pro" w:eastAsia="Georgia Pro" w:hAnsi="Georgia Pro" w:cs="Georgia Pro"/>
        </w:rPr>
        <w:t>revisadas</w:t>
      </w:r>
      <w:r w:rsidRPr="00606430">
        <w:rPr>
          <w:rFonts w:ascii="Georgia Pro" w:eastAsia="Georgia Pro" w:hAnsi="Georgia Pro" w:cs="Georgia Pro"/>
        </w:rPr>
        <w:t xml:space="preserve"> por el Equipo Organizador, </w:t>
      </w:r>
      <w:r w:rsidR="00884BAE" w:rsidRPr="00606430">
        <w:rPr>
          <w:rFonts w:ascii="Georgia Pro" w:eastAsia="Georgia Pro" w:hAnsi="Georgia Pro" w:cs="Georgia Pro"/>
        </w:rPr>
        <w:t>verificando</w:t>
      </w:r>
      <w:r w:rsidRPr="00606430">
        <w:rPr>
          <w:rFonts w:ascii="Georgia Pro" w:eastAsia="Georgia Pro" w:hAnsi="Georgia Pro" w:cs="Georgia Pro"/>
        </w:rPr>
        <w:t xml:space="preserve"> que toda la información solicitada haya sido completada</w:t>
      </w:r>
      <w:r w:rsidR="00884BAE" w:rsidRPr="00606430">
        <w:rPr>
          <w:rFonts w:ascii="Georgia Pro" w:eastAsia="Georgia Pro" w:hAnsi="Georgia Pro" w:cs="Georgia Pro"/>
        </w:rPr>
        <w:t xml:space="preserve">, para </w:t>
      </w:r>
      <w:r w:rsidR="00073108" w:rsidRPr="00606430">
        <w:rPr>
          <w:rFonts w:ascii="Georgia Pro" w:eastAsia="Georgia Pro" w:hAnsi="Georgia Pro" w:cs="Georgia Pro"/>
        </w:rPr>
        <w:t>que posteriormente un Equipo Evaluador, en formato doble ciego,</w:t>
      </w:r>
      <w:r w:rsidRPr="00606430">
        <w:rPr>
          <w:rFonts w:ascii="Georgia Pro" w:eastAsia="Georgia Pro" w:hAnsi="Georgia Pro" w:cs="Georgia Pro"/>
        </w:rPr>
        <w:t xml:space="preserve"> </w:t>
      </w:r>
      <w:r w:rsidR="00FD18B7">
        <w:rPr>
          <w:rFonts w:ascii="Georgia Pro" w:eastAsia="Georgia Pro" w:hAnsi="Georgia Pro" w:cs="Georgia Pro"/>
        </w:rPr>
        <w:t>las analice,</w:t>
      </w:r>
      <w:r w:rsidRPr="00606430">
        <w:rPr>
          <w:rFonts w:ascii="Georgia Pro" w:eastAsia="Georgia Pro" w:hAnsi="Georgia Pro" w:cs="Georgia Pro"/>
        </w:rPr>
        <w:t xml:space="preserve"> estableciendo el orden de las mesas y determinando los académicos más adecuados para su</w:t>
      </w:r>
      <w:r w:rsidR="00073108" w:rsidRPr="00606430">
        <w:rPr>
          <w:rFonts w:ascii="Georgia Pro" w:eastAsia="Georgia Pro" w:hAnsi="Georgia Pro" w:cs="Georgia Pro"/>
        </w:rPr>
        <w:t xml:space="preserve"> tutoría</w:t>
      </w:r>
      <w:r w:rsidRPr="00606430">
        <w:rPr>
          <w:rFonts w:ascii="Georgia Pro" w:eastAsia="Georgia Pro" w:hAnsi="Georgia Pro" w:cs="Georgia Pro"/>
        </w:rPr>
        <w:t>.</w:t>
      </w:r>
    </w:p>
    <w:p w14:paraId="269DC4FD" w14:textId="107A99D7" w:rsidR="57D433A8" w:rsidRDefault="00245984" w:rsidP="57D433A8">
      <w:pPr>
        <w:jc w:val="both"/>
        <w:rPr>
          <w:rFonts w:ascii="Georgia Pro" w:eastAsia="Georgia Pro" w:hAnsi="Georgia Pro" w:cs="Georgia Pro"/>
          <w:color w:val="EE0000"/>
        </w:rPr>
      </w:pPr>
      <w:r w:rsidRPr="00B33096">
        <w:rPr>
          <w:rFonts w:ascii="Georgia Pro" w:eastAsia="Georgia Pro" w:hAnsi="Georgia Pro" w:cs="Georgia Pro"/>
          <w:b/>
          <w:bCs/>
          <w:color w:val="000000" w:themeColor="text1"/>
        </w:rPr>
        <w:t xml:space="preserve">El plazo para el envío </w:t>
      </w:r>
      <w:r w:rsidR="00C3146C" w:rsidRPr="00B33096">
        <w:rPr>
          <w:rFonts w:ascii="Georgia Pro" w:eastAsia="Georgia Pro" w:hAnsi="Georgia Pro" w:cs="Georgia Pro"/>
          <w:b/>
          <w:bCs/>
          <w:color w:val="000000" w:themeColor="text1"/>
        </w:rPr>
        <w:t>de propuestas es el</w:t>
      </w:r>
      <w:r w:rsidR="00EE65D8">
        <w:rPr>
          <w:rFonts w:ascii="Georgia Pro" w:eastAsia="Georgia Pro" w:hAnsi="Georgia Pro" w:cs="Georgia Pro"/>
          <w:b/>
          <w:bCs/>
          <w:color w:val="000000" w:themeColor="text1"/>
        </w:rPr>
        <w:t xml:space="preserve"> domingo 3 de agosto</w:t>
      </w:r>
      <w:r w:rsidR="00C3146C" w:rsidRPr="009B105F">
        <w:rPr>
          <w:rFonts w:ascii="Georgia Pro" w:eastAsia="Georgia Pro" w:hAnsi="Georgia Pro" w:cs="Georgia Pro"/>
          <w:color w:val="000000" w:themeColor="text1"/>
        </w:rPr>
        <w:t>, mientras que el programa será informado</w:t>
      </w:r>
      <w:r w:rsidR="00582A40" w:rsidRPr="009B105F">
        <w:rPr>
          <w:rFonts w:ascii="Georgia Pro" w:eastAsia="Georgia Pro" w:hAnsi="Georgia Pro" w:cs="Georgia Pro"/>
          <w:color w:val="000000" w:themeColor="text1"/>
        </w:rPr>
        <w:t xml:space="preserve"> </w:t>
      </w:r>
      <w:r w:rsidR="00EE65D8">
        <w:rPr>
          <w:rFonts w:ascii="Georgia Pro" w:eastAsia="Georgia Pro" w:hAnsi="Georgia Pro" w:cs="Georgia Pro"/>
          <w:color w:val="000000" w:themeColor="text1"/>
        </w:rPr>
        <w:t>a comienzos de septiembre de</w:t>
      </w:r>
      <w:r w:rsidR="00582A40" w:rsidRPr="009B105F">
        <w:rPr>
          <w:rFonts w:ascii="Georgia Pro" w:eastAsia="Georgia Pro" w:hAnsi="Georgia Pro" w:cs="Georgia Pro"/>
          <w:color w:val="000000" w:themeColor="text1"/>
        </w:rPr>
        <w:t xml:space="preserve"> 2025. </w:t>
      </w:r>
      <w:r w:rsidR="005772AD" w:rsidRPr="009B105F">
        <w:rPr>
          <w:rFonts w:ascii="Georgia Pro" w:eastAsia="Georgia Pro" w:hAnsi="Georgia Pro" w:cs="Georgia Pro"/>
          <w:color w:val="000000" w:themeColor="text1"/>
        </w:rPr>
        <w:t xml:space="preserve">Cualquier duda o sugerencia </w:t>
      </w:r>
      <w:r w:rsidR="00C002B4" w:rsidRPr="009B105F">
        <w:rPr>
          <w:rFonts w:ascii="Georgia Pro" w:eastAsia="Georgia Pro" w:hAnsi="Georgia Pro" w:cs="Georgia Pro"/>
          <w:color w:val="000000" w:themeColor="text1"/>
        </w:rPr>
        <w:t>será recibida y respondida a través del</w:t>
      </w:r>
      <w:r w:rsidR="005772AD" w:rsidRPr="009B105F">
        <w:rPr>
          <w:rFonts w:ascii="Georgia Pro" w:eastAsia="Georgia Pro" w:hAnsi="Georgia Pro" w:cs="Georgia Pro"/>
          <w:color w:val="000000" w:themeColor="text1"/>
        </w:rPr>
        <w:t xml:space="preserve"> correo de las jornadas</w:t>
      </w:r>
      <w:r w:rsidR="009B6A4B" w:rsidRPr="009B105F">
        <w:rPr>
          <w:rFonts w:ascii="Georgia Pro" w:eastAsia="Georgia Pro" w:hAnsi="Georgia Pro" w:cs="Georgia Pro"/>
          <w:color w:val="000000" w:themeColor="text1"/>
        </w:rPr>
        <w:t>. T</w:t>
      </w:r>
      <w:r w:rsidR="005772AD" w:rsidRPr="009B105F">
        <w:rPr>
          <w:rFonts w:ascii="Georgia Pro" w:eastAsia="Georgia Pro" w:hAnsi="Georgia Pro" w:cs="Georgia Pro"/>
          <w:color w:val="000000" w:themeColor="text1"/>
        </w:rPr>
        <w:t xml:space="preserve">oda la información sobre plazos, convocatorias </w:t>
      </w:r>
      <w:r w:rsidR="00122A63" w:rsidRPr="009B105F">
        <w:rPr>
          <w:rFonts w:ascii="Georgia Pro" w:eastAsia="Georgia Pro" w:hAnsi="Georgia Pro" w:cs="Georgia Pro"/>
          <w:color w:val="000000" w:themeColor="text1"/>
        </w:rPr>
        <w:t xml:space="preserve">y otras actualizaciones </w:t>
      </w:r>
      <w:r w:rsidR="005772AD" w:rsidRPr="009B105F">
        <w:rPr>
          <w:rFonts w:ascii="Georgia Pro" w:eastAsia="Georgia Pro" w:hAnsi="Georgia Pro" w:cs="Georgia Pro"/>
          <w:color w:val="000000" w:themeColor="text1"/>
        </w:rPr>
        <w:t xml:space="preserve">estará disponible en </w:t>
      </w:r>
      <w:hyperlink r:id="rId7" w:history="1">
        <w:r w:rsidR="005772AD" w:rsidRPr="0056472E">
          <w:rPr>
            <w:rStyle w:val="Hipervnculo"/>
            <w:rFonts w:ascii="Georgia Pro" w:eastAsia="Georgia Pro" w:hAnsi="Georgia Pro" w:cs="Georgia Pro"/>
          </w:rPr>
          <w:t>https://vcmhistoriauc.cl/proyectos/estudiantes/</w:t>
        </w:r>
      </w:hyperlink>
      <w:r w:rsidR="005772AD">
        <w:rPr>
          <w:rFonts w:ascii="Georgia Pro" w:eastAsia="Georgia Pro" w:hAnsi="Georgia Pro" w:cs="Georgia Pro"/>
          <w:color w:val="EE0000"/>
        </w:rPr>
        <w:t xml:space="preserve">. </w:t>
      </w:r>
    </w:p>
    <w:p w14:paraId="2D3B1542" w14:textId="77777777" w:rsidR="00B33096" w:rsidRDefault="00B33096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2D28925A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2F60E461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5A1C22F5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3B602AE6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74AD1D2C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642BA1CF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78C956B5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0F22B216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1D959096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48CC5D94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188C5EE3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72E3E43F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571FB673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086E1AD3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59F0CF32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517FEA58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54C02F04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6E56C963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4029A1A1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2F4D8D68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41EA7039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03D7782A" w14:textId="77777777" w:rsidR="00304351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6C08EA67" w14:textId="77777777" w:rsidR="00304351" w:rsidRPr="00606430" w:rsidRDefault="00304351" w:rsidP="57D433A8">
      <w:pPr>
        <w:jc w:val="both"/>
        <w:rPr>
          <w:rFonts w:ascii="Georgia Pro" w:eastAsia="Georgia Pro" w:hAnsi="Georgia Pro" w:cs="Georgia Pro"/>
          <w:color w:val="EE0000"/>
        </w:rPr>
      </w:pPr>
    </w:p>
    <w:p w14:paraId="31E6993D" w14:textId="2199DC1B" w:rsidR="4131AA45" w:rsidRPr="00BF2E22" w:rsidRDefault="4131AA45" w:rsidP="57D433A8">
      <w:pPr>
        <w:jc w:val="both"/>
        <w:rPr>
          <w:rFonts w:ascii="Georgia Pro" w:eastAsia="Georgia Pro" w:hAnsi="Georgia Pro" w:cs="Georgia Pro"/>
          <w:b/>
          <w:bCs/>
          <w:color w:val="EE0000"/>
        </w:rPr>
      </w:pPr>
      <w:r w:rsidRPr="00BF2E22">
        <w:rPr>
          <w:rFonts w:ascii="Georgia Pro" w:eastAsia="Georgia Pro" w:hAnsi="Georgia Pro" w:cs="Georgia Pro"/>
          <w:b/>
          <w:bCs/>
        </w:rPr>
        <w:lastRenderedPageBreak/>
        <w:t xml:space="preserve">Anexo </w:t>
      </w:r>
      <w:proofErr w:type="spellStart"/>
      <w:r w:rsidRPr="00BF2E22">
        <w:rPr>
          <w:rFonts w:ascii="Georgia Pro" w:eastAsia="Georgia Pro" w:hAnsi="Georgia Pro" w:cs="Georgia Pro"/>
          <w:b/>
          <w:bCs/>
        </w:rPr>
        <w:t>N°</w:t>
      </w:r>
      <w:proofErr w:type="spellEnd"/>
      <w:r w:rsidRPr="00BF2E22">
        <w:rPr>
          <w:rFonts w:ascii="Georgia Pro" w:eastAsia="Georgia Pro" w:hAnsi="Georgia Pro" w:cs="Georgia Pro"/>
          <w:b/>
          <w:bCs/>
        </w:rPr>
        <w:t xml:space="preserve"> 1</w:t>
      </w:r>
    </w:p>
    <w:p w14:paraId="0728D276" w14:textId="4C251649" w:rsidR="12B7879D" w:rsidRPr="00606430" w:rsidRDefault="12B7879D" w:rsidP="57D433A8">
      <w:pPr>
        <w:jc w:val="center"/>
        <w:rPr>
          <w:rFonts w:ascii="Georgia Pro" w:eastAsia="Georgia Pro" w:hAnsi="Georgia Pro" w:cs="Georgia Pro"/>
        </w:rPr>
      </w:pPr>
      <w:r w:rsidRPr="00606430">
        <w:rPr>
          <w:rFonts w:ascii="Georgia Pro" w:hAnsi="Georgia Pro"/>
          <w:noProof/>
        </w:rPr>
        <w:drawing>
          <wp:inline distT="0" distB="0" distL="0" distR="0" wp14:anchorId="29227FA2" wp14:editId="7F1C5CF7">
            <wp:extent cx="1830090" cy="1209330"/>
            <wp:effectExtent l="0" t="0" r="0" b="0"/>
            <wp:docPr id="1587290898" name="Imagen 1587290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90" cy="12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8813" w14:textId="6C576A13" w:rsidR="12B7879D" w:rsidRPr="00606430" w:rsidRDefault="12B7879D" w:rsidP="57D433A8">
      <w:pPr>
        <w:jc w:val="center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  <w:sz w:val="28"/>
          <w:szCs w:val="28"/>
        </w:rPr>
        <w:t>VII Jornadas de Estudiantes de Posgrado en Historia 2025</w:t>
      </w:r>
      <w:r w:rsidRPr="00606430">
        <w:rPr>
          <w:rFonts w:ascii="Georgia Pro" w:hAnsi="Georgia Pro"/>
        </w:rPr>
        <w:br/>
      </w:r>
      <w:r w:rsidRPr="00606430">
        <w:rPr>
          <w:rFonts w:ascii="Georgia Pro" w:eastAsia="Georgia Pro" w:hAnsi="Georgia Pro" w:cs="Georgia Pro"/>
          <w:b/>
          <w:bCs/>
        </w:rPr>
        <w:t>Ficha para la presentación de propuestas</w:t>
      </w:r>
    </w:p>
    <w:p w14:paraId="2F0A208A" w14:textId="2B90E81B" w:rsidR="57D433A8" w:rsidRPr="00606430" w:rsidRDefault="57D433A8" w:rsidP="57D433A8">
      <w:pPr>
        <w:jc w:val="center"/>
        <w:rPr>
          <w:rFonts w:ascii="Georgia Pro" w:eastAsia="Georgia Pro" w:hAnsi="Georgia Pro" w:cs="Georgia Pro"/>
          <w:b/>
          <w:bCs/>
        </w:rPr>
      </w:pPr>
    </w:p>
    <w:p w14:paraId="2137A421" w14:textId="0974E1DF" w:rsidR="12B7879D" w:rsidRPr="00606430" w:rsidRDefault="12B7879D" w:rsidP="00106FAA">
      <w:pPr>
        <w:pStyle w:val="Prrafodelista"/>
        <w:numPr>
          <w:ilvl w:val="0"/>
          <w:numId w:val="5"/>
        </w:numPr>
        <w:ind w:left="284" w:hanging="284"/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Información personal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360"/>
        <w:gridCol w:w="5655"/>
      </w:tblGrid>
      <w:tr w:rsidR="57D433A8" w:rsidRPr="00606430" w14:paraId="3D1397A2" w14:textId="77777777" w:rsidTr="57D433A8">
        <w:trPr>
          <w:trHeight w:val="432"/>
        </w:trPr>
        <w:tc>
          <w:tcPr>
            <w:tcW w:w="3360" w:type="dxa"/>
            <w:vAlign w:val="center"/>
          </w:tcPr>
          <w:p w14:paraId="2BDF9D20" w14:textId="5EFCCD04" w:rsidR="12B7879D" w:rsidRPr="00606430" w:rsidRDefault="12B7879D" w:rsidP="57D433A8">
            <w:pPr>
              <w:pStyle w:val="Sinespaciado"/>
              <w:rPr>
                <w:rFonts w:ascii="Georgia Pro" w:eastAsia="Georgia Pro" w:hAnsi="Georgia Pro" w:cs="Georgia Pro"/>
                <w:b/>
                <w:bCs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 xml:space="preserve">Nombre del </w:t>
            </w:r>
            <w:r w:rsidR="6862E415" w:rsidRPr="00606430">
              <w:rPr>
                <w:rFonts w:ascii="Georgia Pro" w:eastAsia="Georgia Pro" w:hAnsi="Georgia Pro" w:cs="Georgia Pro"/>
                <w:b/>
                <w:bCs/>
              </w:rPr>
              <w:t>estudiante</w:t>
            </w:r>
          </w:p>
        </w:tc>
        <w:tc>
          <w:tcPr>
            <w:tcW w:w="5655" w:type="dxa"/>
            <w:vAlign w:val="center"/>
          </w:tcPr>
          <w:p w14:paraId="28818959" w14:textId="39569349" w:rsidR="57D433A8" w:rsidRPr="00606430" w:rsidRDefault="57D433A8" w:rsidP="57D433A8">
            <w:pPr>
              <w:pStyle w:val="Sinespaciado"/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17AAE0B5" w14:textId="77777777" w:rsidTr="57D433A8">
        <w:trPr>
          <w:trHeight w:val="432"/>
        </w:trPr>
        <w:tc>
          <w:tcPr>
            <w:tcW w:w="3360" w:type="dxa"/>
            <w:vAlign w:val="center"/>
          </w:tcPr>
          <w:p w14:paraId="2BE9382F" w14:textId="2C2408A8" w:rsidR="12B7879D" w:rsidRPr="00606430" w:rsidRDefault="12B7879D" w:rsidP="57D433A8">
            <w:pPr>
              <w:pStyle w:val="Sinespaciado"/>
              <w:rPr>
                <w:rFonts w:ascii="Georgia Pro" w:eastAsia="Georgia Pro" w:hAnsi="Georgia Pro" w:cs="Georgia Pro"/>
                <w:b/>
                <w:bCs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Programa</w:t>
            </w:r>
            <w:r w:rsidR="002256AF" w:rsidRPr="00606430">
              <w:rPr>
                <w:rFonts w:ascii="Georgia Pro" w:eastAsia="Georgia Pro" w:hAnsi="Georgia Pro" w:cs="Georgia Pro"/>
                <w:b/>
                <w:bCs/>
              </w:rPr>
              <w:t xml:space="preserve"> (</w:t>
            </w:r>
            <w:r w:rsidRPr="00606430">
              <w:rPr>
                <w:rFonts w:ascii="Georgia Pro" w:eastAsia="Georgia Pro" w:hAnsi="Georgia Pro" w:cs="Georgia Pro"/>
                <w:b/>
                <w:bCs/>
              </w:rPr>
              <w:t>Universidad</w:t>
            </w:r>
            <w:r w:rsidR="002256AF" w:rsidRPr="00606430">
              <w:rPr>
                <w:rFonts w:ascii="Georgia Pro" w:eastAsia="Georgia Pro" w:hAnsi="Georgia Pro" w:cs="Georgia Pro"/>
                <w:b/>
                <w:bCs/>
              </w:rPr>
              <w:t>)</w:t>
            </w:r>
          </w:p>
        </w:tc>
        <w:tc>
          <w:tcPr>
            <w:tcW w:w="5655" w:type="dxa"/>
            <w:vAlign w:val="center"/>
          </w:tcPr>
          <w:p w14:paraId="56DB68F0" w14:textId="39569349" w:rsidR="57D433A8" w:rsidRPr="00606430" w:rsidRDefault="57D433A8" w:rsidP="57D433A8">
            <w:pPr>
              <w:pStyle w:val="Sinespaciado"/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0C659B4E" w14:textId="77777777" w:rsidTr="57D433A8">
        <w:trPr>
          <w:trHeight w:val="432"/>
        </w:trPr>
        <w:tc>
          <w:tcPr>
            <w:tcW w:w="3360" w:type="dxa"/>
            <w:vAlign w:val="center"/>
          </w:tcPr>
          <w:p w14:paraId="5ED6A548" w14:textId="67E87479" w:rsidR="12B7879D" w:rsidRPr="00606430" w:rsidRDefault="12B7879D" w:rsidP="57D433A8">
            <w:pPr>
              <w:pStyle w:val="Sinespaciado"/>
              <w:rPr>
                <w:rFonts w:ascii="Georgia Pro" w:eastAsia="Georgia Pro" w:hAnsi="Georgia Pro" w:cs="Georgia Pro"/>
                <w:b/>
                <w:bCs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Año de ingreso</w:t>
            </w:r>
          </w:p>
        </w:tc>
        <w:tc>
          <w:tcPr>
            <w:tcW w:w="5655" w:type="dxa"/>
            <w:vAlign w:val="center"/>
          </w:tcPr>
          <w:p w14:paraId="1EC6C52E" w14:textId="39569349" w:rsidR="57D433A8" w:rsidRPr="00606430" w:rsidRDefault="57D433A8" w:rsidP="57D433A8">
            <w:pPr>
              <w:pStyle w:val="Sinespaciado"/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127EAE14" w14:textId="77777777" w:rsidTr="57D433A8">
        <w:trPr>
          <w:trHeight w:val="432"/>
        </w:trPr>
        <w:tc>
          <w:tcPr>
            <w:tcW w:w="3360" w:type="dxa"/>
            <w:vAlign w:val="center"/>
          </w:tcPr>
          <w:p w14:paraId="5653862C" w14:textId="12C58D8D" w:rsidR="12B7879D" w:rsidRPr="00606430" w:rsidRDefault="12B7879D" w:rsidP="57D433A8">
            <w:pPr>
              <w:pStyle w:val="Sinespaciado"/>
              <w:rPr>
                <w:rFonts w:ascii="Georgia Pro" w:eastAsia="Georgia Pro" w:hAnsi="Georgia Pro" w:cs="Georgia Pro"/>
                <w:b/>
                <w:bCs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Correo electrónico</w:t>
            </w:r>
          </w:p>
        </w:tc>
        <w:tc>
          <w:tcPr>
            <w:tcW w:w="5655" w:type="dxa"/>
            <w:vAlign w:val="center"/>
          </w:tcPr>
          <w:p w14:paraId="22AC2AD5" w14:textId="39569349" w:rsidR="57D433A8" w:rsidRPr="00606430" w:rsidRDefault="57D433A8" w:rsidP="57D433A8">
            <w:pPr>
              <w:pStyle w:val="Sinespaciado"/>
              <w:rPr>
                <w:rFonts w:ascii="Georgia Pro" w:eastAsia="Georgia Pro" w:hAnsi="Georgia Pro" w:cs="Georgia Pro"/>
              </w:rPr>
            </w:pPr>
          </w:p>
        </w:tc>
      </w:tr>
    </w:tbl>
    <w:p w14:paraId="585FF83F" w14:textId="289E8808" w:rsidR="57D433A8" w:rsidRPr="00606430" w:rsidRDefault="57D433A8">
      <w:pPr>
        <w:rPr>
          <w:rFonts w:ascii="Georgia Pro" w:hAnsi="Georgia Pro"/>
        </w:rPr>
      </w:pPr>
    </w:p>
    <w:p w14:paraId="51BCE67B" w14:textId="08A30730" w:rsidR="581CC14B" w:rsidRPr="00606430" w:rsidRDefault="581CC14B" w:rsidP="005B68A0">
      <w:pPr>
        <w:spacing w:after="0"/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Tipo de presentación</w:t>
      </w:r>
    </w:p>
    <w:p w14:paraId="30C6756E" w14:textId="715766C5" w:rsidR="40FD113F" w:rsidRPr="00606430" w:rsidRDefault="40FD113F" w:rsidP="00FB3973">
      <w:pPr>
        <w:ind w:left="1416" w:firstLine="708"/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Presencial</w:t>
      </w:r>
      <w:r>
        <w:tab/>
      </w:r>
      <w:r w:rsidR="002256AF" w:rsidRPr="00606430">
        <w:rPr>
          <w:rFonts w:ascii="Georgia Pro" w:hAnsi="Georgia Pro"/>
        </w:rPr>
        <w:t xml:space="preserve">     </w:t>
      </w:r>
      <w:sdt>
        <w:sdtPr>
          <w:rPr>
            <w:rFonts w:ascii="Georgia Pro" w:hAnsi="Georgia Pro"/>
          </w:rPr>
          <w:id w:val="-17858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AF" w:rsidRPr="37B6F65B">
            <w:rPr>
              <w:rFonts w:ascii="MS Gothic" w:eastAsia="MS Gothic" w:hAnsi="MS Gothic" w:cs="MS Gothic"/>
            </w:rPr>
            <w:t>☐</w:t>
          </w:r>
        </w:sdtContent>
      </w:sdt>
      <w:r>
        <w:tab/>
      </w:r>
      <w:r>
        <w:tab/>
      </w:r>
      <w:r w:rsidR="002256AF">
        <w:tab/>
      </w:r>
      <w:r w:rsidR="581CC14B" w:rsidRPr="00606430">
        <w:rPr>
          <w:rFonts w:ascii="Georgia Pro" w:eastAsia="Georgia Pro" w:hAnsi="Georgia Pro" w:cs="Georgia Pro"/>
          <w:b/>
          <w:bCs/>
        </w:rPr>
        <w:t xml:space="preserve"> </w:t>
      </w:r>
      <w:r w:rsidR="5423A471" w:rsidRPr="00606430">
        <w:rPr>
          <w:rFonts w:ascii="Georgia Pro" w:eastAsia="Georgia Pro" w:hAnsi="Georgia Pro" w:cs="Georgia Pro"/>
          <w:b/>
          <w:bCs/>
        </w:rPr>
        <w:t>Online</w:t>
      </w:r>
      <w:r w:rsidR="00CF7BEA">
        <w:rPr>
          <w:rFonts w:ascii="Georgia Pro" w:eastAsia="Georgia Pro" w:hAnsi="Georgia Pro" w:cs="Georgia Pro"/>
          <w:b/>
          <w:bCs/>
        </w:rPr>
        <w:t>*</w:t>
      </w:r>
      <w:r w:rsidR="002256AF" w:rsidRPr="00606430">
        <w:rPr>
          <w:rFonts w:ascii="Georgia Pro" w:eastAsia="Georgia Pro" w:hAnsi="Georgia Pro" w:cs="Georgia Pro"/>
          <w:b/>
          <w:bCs/>
        </w:rPr>
        <w:t xml:space="preserve">    </w:t>
      </w:r>
      <w:sdt>
        <w:sdtPr>
          <w:rPr>
            <w:rFonts w:ascii="Georgia Pro" w:hAnsi="Georgia Pro"/>
          </w:rPr>
          <w:id w:val="10223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AF" w:rsidRPr="0060643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D3C1C2" w14:textId="1F732645" w:rsidR="57D433A8" w:rsidRPr="000A1C1F" w:rsidRDefault="00A23ECD" w:rsidP="005B68A0">
      <w:pPr>
        <w:spacing w:after="0"/>
        <w:jc w:val="both"/>
        <w:rPr>
          <w:rFonts w:ascii="Georgia Pro" w:hAnsi="Georgia Pro"/>
          <w:i/>
          <w:iCs/>
          <w:sz w:val="20"/>
          <w:szCs w:val="20"/>
        </w:rPr>
      </w:pPr>
      <w:r w:rsidRPr="000A1C1F">
        <w:rPr>
          <w:rFonts w:ascii="Georgia Pro" w:hAnsi="Georgia Pro"/>
          <w:i/>
          <w:iCs/>
          <w:sz w:val="20"/>
          <w:szCs w:val="20"/>
        </w:rPr>
        <w:t>* Los cupos online son limitados y serán analizados caso a caso</w:t>
      </w:r>
      <w:r w:rsidR="00606430" w:rsidRPr="000A1C1F">
        <w:rPr>
          <w:rFonts w:ascii="Georgia Pro" w:hAnsi="Georgia Pro"/>
          <w:i/>
          <w:iCs/>
          <w:sz w:val="20"/>
          <w:szCs w:val="20"/>
        </w:rPr>
        <w:t>, primando el formato presencial.</w:t>
      </w:r>
    </w:p>
    <w:p w14:paraId="4056756B" w14:textId="77777777" w:rsidR="00106FAA" w:rsidRPr="00606430" w:rsidRDefault="00106FAA">
      <w:pPr>
        <w:rPr>
          <w:rFonts w:ascii="Georgia Pro" w:hAnsi="Georgia Pro"/>
        </w:rPr>
      </w:pPr>
    </w:p>
    <w:p w14:paraId="4E158697" w14:textId="4565E6E7" w:rsidR="12B7879D" w:rsidRPr="00606430" w:rsidRDefault="12B7879D" w:rsidP="00106FAA">
      <w:pPr>
        <w:pStyle w:val="Prrafodelista"/>
        <w:numPr>
          <w:ilvl w:val="0"/>
          <w:numId w:val="5"/>
        </w:numPr>
        <w:ind w:left="426" w:hanging="426"/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Detalles de la investigación</w:t>
      </w:r>
    </w:p>
    <w:tbl>
      <w:tblPr>
        <w:tblStyle w:val="Tablaconcuadrcula"/>
        <w:tblW w:w="0" w:type="auto"/>
        <w:tblLayout w:type="fixed"/>
        <w:tblCellMar>
          <w:top w:w="57" w:type="dxa"/>
        </w:tblCellMar>
        <w:tblLook w:val="06A0" w:firstRow="1" w:lastRow="0" w:firstColumn="1" w:lastColumn="0" w:noHBand="1" w:noVBand="1"/>
      </w:tblPr>
      <w:tblGrid>
        <w:gridCol w:w="9015"/>
      </w:tblGrid>
      <w:tr w:rsidR="57D433A8" w:rsidRPr="00606430" w14:paraId="77246B06" w14:textId="77777777" w:rsidTr="002256AF">
        <w:trPr>
          <w:trHeight w:val="432"/>
        </w:trPr>
        <w:tc>
          <w:tcPr>
            <w:tcW w:w="9015" w:type="dxa"/>
            <w:vAlign w:val="center"/>
          </w:tcPr>
          <w:p w14:paraId="7B816291" w14:textId="6D6FB290" w:rsidR="49FF69C6" w:rsidRPr="00606430" w:rsidRDefault="49FF69C6" w:rsidP="002256AF">
            <w:pPr>
              <w:rPr>
                <w:rFonts w:ascii="Georgia Pro" w:eastAsia="Georgia Pro" w:hAnsi="Georgia Pro" w:cs="Georgia Pro"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 xml:space="preserve">Título de la </w:t>
            </w:r>
            <w:r w:rsidR="00B967D7" w:rsidRPr="00606430">
              <w:rPr>
                <w:rFonts w:ascii="Georgia Pro" w:eastAsia="Georgia Pro" w:hAnsi="Georgia Pro" w:cs="Georgia Pro"/>
                <w:b/>
                <w:bCs/>
              </w:rPr>
              <w:t>presentación</w:t>
            </w:r>
            <w:r w:rsidRPr="00606430">
              <w:rPr>
                <w:rFonts w:ascii="Georgia Pro" w:eastAsia="Georgia Pro" w:hAnsi="Georgia Pro" w:cs="Georgia Pro"/>
                <w:b/>
                <w:bCs/>
              </w:rPr>
              <w:t>:</w:t>
            </w:r>
          </w:p>
          <w:p w14:paraId="70695AA1" w14:textId="56A4DE6B" w:rsidR="002256AF" w:rsidRPr="00606430" w:rsidRDefault="002256AF" w:rsidP="002256AF">
            <w:pPr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33DFEAB2" w14:textId="77777777" w:rsidTr="002256AF">
        <w:trPr>
          <w:trHeight w:val="432"/>
        </w:trPr>
        <w:tc>
          <w:tcPr>
            <w:tcW w:w="9015" w:type="dxa"/>
            <w:vAlign w:val="center"/>
          </w:tcPr>
          <w:p w14:paraId="0C000B28" w14:textId="22217684" w:rsidR="49FF69C6" w:rsidRPr="00606430" w:rsidRDefault="49FF69C6" w:rsidP="00835541">
            <w:pPr>
              <w:jc w:val="both"/>
              <w:rPr>
                <w:rFonts w:ascii="Georgia Pro" w:eastAsia="Georgia Pro" w:hAnsi="Georgia Pro" w:cs="Georgia Pro"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Resumen</w:t>
            </w:r>
            <w:r w:rsidR="1488BF40" w:rsidRPr="00606430">
              <w:rPr>
                <w:rFonts w:ascii="Georgia Pro" w:eastAsia="Georgia Pro" w:hAnsi="Georgia Pro" w:cs="Georgia Pro"/>
                <w:b/>
                <w:bCs/>
              </w:rPr>
              <w:t xml:space="preserve"> </w:t>
            </w:r>
            <w:r w:rsidR="1488BF40" w:rsidRPr="000B15DB">
              <w:rPr>
                <w:rFonts w:ascii="Georgia Pro" w:eastAsia="Georgia Pro" w:hAnsi="Georgia Pro" w:cs="Georgia Pro"/>
              </w:rPr>
              <w:t>(</w:t>
            </w:r>
            <w:r w:rsidR="0715D112" w:rsidRPr="000B15DB">
              <w:rPr>
                <w:rFonts w:ascii="Georgia Pro" w:eastAsia="Georgia Pro" w:hAnsi="Georgia Pro" w:cs="Georgia Pro"/>
              </w:rPr>
              <w:t>300</w:t>
            </w:r>
            <w:r w:rsidR="1488BF40" w:rsidRPr="000B15DB">
              <w:rPr>
                <w:rFonts w:ascii="Georgia Pro" w:eastAsia="Georgia Pro" w:hAnsi="Georgia Pro" w:cs="Georgia Pro"/>
              </w:rPr>
              <w:t xml:space="preserve"> palabras</w:t>
            </w:r>
            <w:r w:rsidR="002256AF" w:rsidRPr="009A6B1F">
              <w:rPr>
                <w:rFonts w:ascii="Georgia Pro" w:eastAsia="Georgia Pro" w:hAnsi="Georgia Pro" w:cs="Georgia Pro"/>
              </w:rPr>
              <w:t>.</w:t>
            </w:r>
            <w:r w:rsidR="002256AF" w:rsidRPr="00606430">
              <w:rPr>
                <w:rFonts w:ascii="Georgia Pro" w:eastAsia="Georgia Pro" w:hAnsi="Georgia Pro" w:cs="Georgia Pro"/>
                <w:b/>
                <w:bCs/>
              </w:rPr>
              <w:t xml:space="preserve"> </w:t>
            </w:r>
            <w:r w:rsidR="002256AF" w:rsidRPr="00606430">
              <w:rPr>
                <w:rFonts w:ascii="Georgia Pro" w:eastAsia="Georgia Pro" w:hAnsi="Georgia Pro" w:cs="Georgia Pro"/>
              </w:rPr>
              <w:t>Debe contener, explícitamente, Contexto – Objetivo - Metodología - Originalidad</w:t>
            </w:r>
            <w:r w:rsidR="1488BF40" w:rsidRPr="000B15DB">
              <w:rPr>
                <w:rFonts w:ascii="Georgia Pro" w:eastAsia="Georgia Pro" w:hAnsi="Georgia Pro" w:cs="Georgia Pro"/>
              </w:rPr>
              <w:t>)</w:t>
            </w:r>
            <w:r w:rsidRPr="000B15DB">
              <w:rPr>
                <w:rFonts w:ascii="Georgia Pro" w:eastAsia="Georgia Pro" w:hAnsi="Georgia Pro" w:cs="Georgia Pro"/>
              </w:rPr>
              <w:t>:</w:t>
            </w:r>
          </w:p>
          <w:p w14:paraId="2EDA0BDE" w14:textId="2CFB97B6" w:rsidR="002256AF" w:rsidRPr="00606430" w:rsidRDefault="002256AF" w:rsidP="00835541">
            <w:pPr>
              <w:jc w:val="both"/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56199B26" w14:textId="77777777" w:rsidTr="002256AF">
        <w:trPr>
          <w:trHeight w:val="432"/>
        </w:trPr>
        <w:tc>
          <w:tcPr>
            <w:tcW w:w="9015" w:type="dxa"/>
            <w:vAlign w:val="center"/>
          </w:tcPr>
          <w:p w14:paraId="67606D17" w14:textId="7749D353" w:rsidR="49FF69C6" w:rsidRPr="00606430" w:rsidRDefault="49FF69C6" w:rsidP="00835541">
            <w:pPr>
              <w:jc w:val="both"/>
              <w:rPr>
                <w:rFonts w:ascii="Georgia Pro" w:eastAsia="Georgia Pro" w:hAnsi="Georgia Pro" w:cs="Georgia Pro"/>
                <w:b/>
                <w:bCs/>
              </w:rPr>
            </w:pPr>
            <w:r w:rsidRPr="57D433A8">
              <w:rPr>
                <w:rFonts w:ascii="Georgia Pro" w:eastAsia="Georgia Pro" w:hAnsi="Georgia Pro" w:cs="Georgia Pro"/>
                <w:b/>
                <w:bCs/>
              </w:rPr>
              <w:t>Preguntas de investigación</w:t>
            </w:r>
            <w:r w:rsidR="3E32C3CB" w:rsidRPr="57D433A8">
              <w:rPr>
                <w:rFonts w:ascii="Georgia Pro" w:eastAsia="Georgia Pro" w:hAnsi="Georgia Pro" w:cs="Georgia Pro"/>
                <w:b/>
                <w:bCs/>
              </w:rPr>
              <w:t xml:space="preserve"> </w:t>
            </w:r>
            <w:r w:rsidR="3E32C3CB" w:rsidRPr="000B15DB">
              <w:rPr>
                <w:rFonts w:ascii="Georgia Pro" w:eastAsia="Georgia Pro" w:hAnsi="Georgia Pro" w:cs="Georgia Pro"/>
              </w:rPr>
              <w:t>(</w:t>
            </w:r>
            <w:r w:rsidR="1175F3BF" w:rsidRPr="000B15DB">
              <w:rPr>
                <w:rFonts w:ascii="Georgia Pro" w:eastAsia="Georgia Pro" w:hAnsi="Georgia Pro" w:cs="Georgia Pro"/>
              </w:rPr>
              <w:t>5-8</w:t>
            </w:r>
            <w:r w:rsidR="009A6B1F" w:rsidRPr="009A6B1F">
              <w:rPr>
                <w:rFonts w:ascii="Georgia Pro" w:eastAsia="Georgia Pro" w:hAnsi="Georgia Pro" w:cs="Georgia Pro"/>
              </w:rPr>
              <w:t>.</w:t>
            </w:r>
            <w:r w:rsidR="009A6B1F">
              <w:rPr>
                <w:rFonts w:ascii="Georgia Pro" w:eastAsia="Georgia Pro" w:hAnsi="Georgia Pro" w:cs="Georgia Pro"/>
                <w:b/>
                <w:bCs/>
              </w:rPr>
              <w:t xml:space="preserve"> </w:t>
            </w:r>
            <w:r w:rsidR="009D6AE7">
              <w:rPr>
                <w:rFonts w:ascii="Georgia Pro" w:eastAsia="Georgia Pro" w:hAnsi="Georgia Pro" w:cs="Georgia Pro"/>
              </w:rPr>
              <w:t xml:space="preserve">Pueden ser </w:t>
            </w:r>
            <w:r w:rsidR="00324A7B">
              <w:rPr>
                <w:rFonts w:ascii="Georgia Pro" w:eastAsia="Georgia Pro" w:hAnsi="Georgia Pro" w:cs="Georgia Pro"/>
              </w:rPr>
              <w:t xml:space="preserve">reflexivas, </w:t>
            </w:r>
            <w:r w:rsidR="009D6AE7">
              <w:rPr>
                <w:rFonts w:ascii="Georgia Pro" w:eastAsia="Georgia Pro" w:hAnsi="Georgia Pro" w:cs="Georgia Pro"/>
              </w:rPr>
              <w:t>referentes a</w:t>
            </w:r>
            <w:r w:rsidR="007946CC">
              <w:rPr>
                <w:rFonts w:ascii="Georgia Pro" w:eastAsia="Georgia Pro" w:hAnsi="Georgia Pro" w:cs="Georgia Pro"/>
              </w:rPr>
              <w:t xml:space="preserve"> la </w:t>
            </w:r>
            <w:r w:rsidR="00487A8D">
              <w:rPr>
                <w:rFonts w:ascii="Georgia Pro" w:eastAsia="Georgia Pro" w:hAnsi="Georgia Pro" w:cs="Georgia Pro"/>
              </w:rPr>
              <w:t xml:space="preserve">propia </w:t>
            </w:r>
            <w:r w:rsidR="007946CC">
              <w:rPr>
                <w:rFonts w:ascii="Georgia Pro" w:eastAsia="Georgia Pro" w:hAnsi="Georgia Pro" w:cs="Georgia Pro"/>
              </w:rPr>
              <w:t xml:space="preserve">investigación, o </w:t>
            </w:r>
            <w:r w:rsidR="001803D0">
              <w:rPr>
                <w:rFonts w:ascii="Georgia Pro" w:eastAsia="Georgia Pro" w:hAnsi="Georgia Pro" w:cs="Georgia Pro"/>
              </w:rPr>
              <w:t xml:space="preserve">dirigidas </w:t>
            </w:r>
            <w:r w:rsidR="00A859F5">
              <w:rPr>
                <w:rFonts w:ascii="Georgia Pro" w:eastAsia="Georgia Pro" w:hAnsi="Georgia Pro" w:cs="Georgia Pro"/>
              </w:rPr>
              <w:t xml:space="preserve">directamente </w:t>
            </w:r>
            <w:r w:rsidR="007946CC">
              <w:rPr>
                <w:rFonts w:ascii="Georgia Pro" w:eastAsia="Georgia Pro" w:hAnsi="Georgia Pro" w:cs="Georgia Pro"/>
              </w:rPr>
              <w:t xml:space="preserve">al </w:t>
            </w:r>
            <w:r w:rsidR="003D7BC1">
              <w:rPr>
                <w:rFonts w:ascii="Georgia Pro" w:eastAsia="Georgia Pro" w:hAnsi="Georgia Pro" w:cs="Georgia Pro"/>
              </w:rPr>
              <w:t>profesor especialista</w:t>
            </w:r>
            <w:r w:rsidR="3E32C3CB" w:rsidRPr="000B15DB">
              <w:rPr>
                <w:rFonts w:ascii="Georgia Pro" w:eastAsia="Georgia Pro" w:hAnsi="Georgia Pro" w:cs="Georgia Pro"/>
              </w:rPr>
              <w:t>)</w:t>
            </w:r>
            <w:r w:rsidRPr="000B15DB">
              <w:rPr>
                <w:rFonts w:ascii="Georgia Pro" w:eastAsia="Georgia Pro" w:hAnsi="Georgia Pro" w:cs="Georgia Pro"/>
              </w:rPr>
              <w:t>:</w:t>
            </w:r>
          </w:p>
          <w:p w14:paraId="3881FF5F" w14:textId="52DF9368" w:rsidR="002256AF" w:rsidRPr="00606430" w:rsidRDefault="002256AF" w:rsidP="00835541">
            <w:pPr>
              <w:jc w:val="both"/>
              <w:rPr>
                <w:rFonts w:ascii="Georgia Pro" w:eastAsia="Georgia Pro" w:hAnsi="Georgia Pro" w:cs="Georgia Pro"/>
              </w:rPr>
            </w:pPr>
          </w:p>
        </w:tc>
      </w:tr>
      <w:tr w:rsidR="57D433A8" w:rsidRPr="00606430" w14:paraId="76B5C326" w14:textId="77777777" w:rsidTr="002256AF">
        <w:trPr>
          <w:trHeight w:val="432"/>
        </w:trPr>
        <w:tc>
          <w:tcPr>
            <w:tcW w:w="9015" w:type="dxa"/>
            <w:vAlign w:val="center"/>
          </w:tcPr>
          <w:p w14:paraId="7F200292" w14:textId="66769306" w:rsidR="4DEC291D" w:rsidRPr="00606430" w:rsidRDefault="4DEC291D" w:rsidP="00835541">
            <w:pPr>
              <w:jc w:val="both"/>
              <w:rPr>
                <w:rFonts w:ascii="Georgia Pro" w:eastAsia="Georgia Pro" w:hAnsi="Georgia Pro" w:cs="Georgia Pro"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Presentación</w:t>
            </w:r>
            <w:r w:rsidR="21C1C551" w:rsidRPr="00606430">
              <w:rPr>
                <w:rFonts w:ascii="Georgia Pro" w:eastAsia="Georgia Pro" w:hAnsi="Georgia Pro" w:cs="Georgia Pro"/>
                <w:b/>
                <w:bCs/>
              </w:rPr>
              <w:t xml:space="preserve"> </w:t>
            </w:r>
            <w:r w:rsidR="21C1C551" w:rsidRPr="000B15DB">
              <w:rPr>
                <w:rFonts w:ascii="Georgia Pro" w:eastAsia="Georgia Pro" w:hAnsi="Georgia Pro" w:cs="Georgia Pro"/>
              </w:rPr>
              <w:t>(</w:t>
            </w:r>
            <w:r w:rsidR="7181A99C" w:rsidRPr="000B15DB">
              <w:rPr>
                <w:rFonts w:ascii="Georgia Pro" w:eastAsia="Georgia Pro" w:hAnsi="Georgia Pro" w:cs="Georgia Pro"/>
              </w:rPr>
              <w:t xml:space="preserve">1000 – 1500 </w:t>
            </w:r>
            <w:r w:rsidR="21C1C551" w:rsidRPr="000B15DB">
              <w:rPr>
                <w:rFonts w:ascii="Georgia Pro" w:eastAsia="Georgia Pro" w:hAnsi="Georgia Pro" w:cs="Georgia Pro"/>
              </w:rPr>
              <w:t>palabras</w:t>
            </w:r>
            <w:r w:rsidR="00835541" w:rsidRPr="000B15DB">
              <w:rPr>
                <w:rFonts w:ascii="Georgia Pro" w:eastAsia="Georgia Pro" w:hAnsi="Georgia Pro" w:cs="Georgia Pro"/>
              </w:rPr>
              <w:t>. Sugerimos incorporar un marco teórico con definiciones operacionales y/o debates disciplinarios, metodologías y fuentes, y proyecciones/desafíos de la investigación</w:t>
            </w:r>
            <w:r w:rsidR="21C1C551" w:rsidRPr="000B15DB">
              <w:rPr>
                <w:rFonts w:ascii="Georgia Pro" w:eastAsia="Georgia Pro" w:hAnsi="Georgia Pro" w:cs="Georgia Pro"/>
              </w:rPr>
              <w:t>)</w:t>
            </w:r>
            <w:r w:rsidRPr="000B15DB">
              <w:rPr>
                <w:rFonts w:ascii="Georgia Pro" w:eastAsia="Georgia Pro" w:hAnsi="Georgia Pro" w:cs="Georgia Pro"/>
              </w:rPr>
              <w:t>:</w:t>
            </w:r>
          </w:p>
          <w:p w14:paraId="0D63EF8A" w14:textId="5EA68AB3" w:rsidR="002256AF" w:rsidRPr="00606430" w:rsidRDefault="002256AF" w:rsidP="00835541">
            <w:pPr>
              <w:jc w:val="both"/>
              <w:rPr>
                <w:rFonts w:ascii="Georgia Pro" w:eastAsia="Georgia Pro" w:hAnsi="Georgia Pro" w:cs="Georgia Pro"/>
              </w:rPr>
            </w:pPr>
          </w:p>
        </w:tc>
      </w:tr>
    </w:tbl>
    <w:p w14:paraId="03868F5B" w14:textId="3CA3966F" w:rsidR="2C4C3A18" w:rsidRPr="00606430" w:rsidRDefault="2C4C3A18" w:rsidP="005B68A0">
      <w:pPr>
        <w:spacing w:after="0"/>
        <w:jc w:val="both"/>
        <w:rPr>
          <w:rFonts w:ascii="Georgia Pro" w:eastAsia="Georgia Pro" w:hAnsi="Georgia Pro" w:cs="Georgia Pro"/>
          <w:b/>
          <w:bCs/>
        </w:rPr>
      </w:pPr>
    </w:p>
    <w:p w14:paraId="09A1002B" w14:textId="56EEBF63" w:rsidR="1BB983C7" w:rsidRPr="00606430" w:rsidRDefault="1BB983C7" w:rsidP="2C4C3A18">
      <w:pPr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Considerando la naturaleza de su investigación, ¿desea sugerir a un potencial académico que pueda participar como comentarista de su ponencia?</w:t>
      </w:r>
      <w:r w:rsidR="2C97C822" w:rsidRPr="00606430">
        <w:rPr>
          <w:rFonts w:ascii="Georgia Pro" w:eastAsia="Georgia Pro" w:hAnsi="Georgia Pro" w:cs="Georgia Pro"/>
          <w:b/>
          <w:bCs/>
        </w:rPr>
        <w:t>:</w:t>
      </w:r>
      <w:r w:rsidRPr="00606430">
        <w:rPr>
          <w:rFonts w:ascii="Georgia Pro" w:hAnsi="Georgia Pro"/>
        </w:rPr>
        <w:tab/>
      </w:r>
    </w:p>
    <w:p w14:paraId="76C4A57B" w14:textId="37117DB6" w:rsidR="1BB983C7" w:rsidRPr="00606430" w:rsidRDefault="1BB983C7" w:rsidP="009E510B">
      <w:pPr>
        <w:ind w:left="1416" w:firstLine="708"/>
        <w:jc w:val="both"/>
        <w:rPr>
          <w:rFonts w:ascii="Georgia Pro" w:eastAsia="Georgia Pro" w:hAnsi="Georgia Pro" w:cs="Georgia Pro"/>
          <w:b/>
          <w:bCs/>
        </w:rPr>
      </w:pPr>
      <w:r w:rsidRPr="00606430">
        <w:rPr>
          <w:rFonts w:ascii="Georgia Pro" w:eastAsia="Georgia Pro" w:hAnsi="Georgia Pro" w:cs="Georgia Pro"/>
          <w:b/>
          <w:bCs/>
        </w:rPr>
        <w:t>SI</w:t>
      </w:r>
      <w:r w:rsidRPr="00606430">
        <w:rPr>
          <w:rFonts w:ascii="Georgia Pro" w:hAnsi="Georgia Pro"/>
        </w:rPr>
        <w:tab/>
      </w:r>
      <w:sdt>
        <w:sdtPr>
          <w:rPr>
            <w:rFonts w:ascii="Georgia Pro" w:hAnsi="Georgia Pro"/>
          </w:rPr>
          <w:id w:val="-137207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AF" w:rsidRPr="00606430">
            <w:rPr>
              <w:rFonts w:ascii="Segoe UI Symbol" w:eastAsia="MS Gothic" w:hAnsi="Segoe UI Symbol" w:cs="Segoe UI Symbol"/>
            </w:rPr>
            <w:t>☐</w:t>
          </w:r>
        </w:sdtContent>
      </w:sdt>
      <w:r w:rsidRPr="00606430">
        <w:rPr>
          <w:rFonts w:ascii="Georgia Pro" w:hAnsi="Georgia Pro"/>
        </w:rPr>
        <w:tab/>
      </w:r>
      <w:r w:rsidRPr="00606430">
        <w:rPr>
          <w:rFonts w:ascii="Georgia Pro" w:hAnsi="Georgia Pro"/>
        </w:rPr>
        <w:tab/>
      </w:r>
      <w:r w:rsidRPr="00606430">
        <w:rPr>
          <w:rFonts w:ascii="Georgia Pro" w:hAnsi="Georgia Pro"/>
        </w:rPr>
        <w:tab/>
      </w:r>
      <w:r w:rsidRPr="00606430">
        <w:rPr>
          <w:rFonts w:ascii="Georgia Pro" w:eastAsia="Georgia Pro" w:hAnsi="Georgia Pro" w:cs="Georgia Pro"/>
          <w:b/>
          <w:bCs/>
        </w:rPr>
        <w:t xml:space="preserve"> NO</w:t>
      </w:r>
      <w:r w:rsidR="002256AF" w:rsidRPr="00606430">
        <w:rPr>
          <w:rFonts w:ascii="Georgia Pro" w:eastAsia="Georgia Pro" w:hAnsi="Georgia Pro" w:cs="Georgia Pro"/>
          <w:b/>
          <w:bCs/>
        </w:rPr>
        <w:tab/>
      </w:r>
      <w:r w:rsidR="002256AF" w:rsidRPr="00606430">
        <w:rPr>
          <w:rFonts w:ascii="Georgia Pro" w:hAnsi="Georgia Pro"/>
        </w:rPr>
        <w:t xml:space="preserve"> </w:t>
      </w:r>
      <w:sdt>
        <w:sdtPr>
          <w:rPr>
            <w:rFonts w:ascii="Georgia Pro" w:hAnsi="Georgia Pro"/>
          </w:rPr>
          <w:id w:val="-103234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AF" w:rsidRPr="00606430">
            <w:rPr>
              <w:rFonts w:ascii="Segoe UI Symbol" w:eastAsia="MS Gothic" w:hAnsi="Segoe UI Symbol" w:cs="Segoe UI Symbol"/>
            </w:rPr>
            <w:t>☐</w:t>
          </w:r>
        </w:sdtContent>
      </w:sdt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375"/>
        <w:gridCol w:w="5640"/>
      </w:tblGrid>
      <w:tr w:rsidR="57D433A8" w:rsidRPr="00606430" w14:paraId="594AA0FF" w14:textId="77777777" w:rsidTr="57D433A8">
        <w:trPr>
          <w:trHeight w:val="432"/>
        </w:trPr>
        <w:tc>
          <w:tcPr>
            <w:tcW w:w="3375" w:type="dxa"/>
            <w:vAlign w:val="center"/>
          </w:tcPr>
          <w:p w14:paraId="63967841" w14:textId="489CBE14" w:rsidR="57D433A8" w:rsidRPr="00606430" w:rsidRDefault="57D433A8" w:rsidP="57D433A8">
            <w:pPr>
              <w:rPr>
                <w:rFonts w:ascii="Georgia Pro" w:eastAsia="Georgia Pro" w:hAnsi="Georgia Pro" w:cs="Georgia Pro"/>
                <w:b/>
                <w:bCs/>
              </w:rPr>
            </w:pPr>
            <w:r w:rsidRPr="00606430">
              <w:rPr>
                <w:rFonts w:ascii="Georgia Pro" w:eastAsia="Georgia Pro" w:hAnsi="Georgia Pro" w:cs="Georgia Pro"/>
                <w:b/>
                <w:bCs/>
              </w:rPr>
              <w:t>Nombre del académico</w:t>
            </w:r>
          </w:p>
        </w:tc>
        <w:tc>
          <w:tcPr>
            <w:tcW w:w="5640" w:type="dxa"/>
            <w:vAlign w:val="center"/>
          </w:tcPr>
          <w:p w14:paraId="0B7A7F43" w14:textId="0E3902C8" w:rsidR="57D433A8" w:rsidRPr="00606430" w:rsidRDefault="57D433A8" w:rsidP="57D433A8">
            <w:pPr>
              <w:rPr>
                <w:rFonts w:ascii="Georgia Pro" w:eastAsia="Georgia Pro" w:hAnsi="Georgia Pro" w:cs="Georgia Pro"/>
                <w:b/>
                <w:bCs/>
              </w:rPr>
            </w:pPr>
          </w:p>
        </w:tc>
      </w:tr>
    </w:tbl>
    <w:p w14:paraId="42898528" w14:textId="23691858" w:rsidR="57D433A8" w:rsidRDefault="57D433A8" w:rsidP="005B68A0">
      <w:pPr>
        <w:jc w:val="both"/>
        <w:rPr>
          <w:rFonts w:ascii="Georgia Pro" w:eastAsia="Georgia Pro" w:hAnsi="Georgia Pro" w:cs="Georgia Pro"/>
        </w:rPr>
      </w:pPr>
    </w:p>
    <w:sectPr w:rsidR="57D43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AA96"/>
    <w:multiLevelType w:val="hybridMultilevel"/>
    <w:tmpl w:val="FFFFFFFF"/>
    <w:lvl w:ilvl="0" w:tplc="D7462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A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2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2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69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C9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8A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69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10E9"/>
    <w:multiLevelType w:val="hybridMultilevel"/>
    <w:tmpl w:val="FFFFFFFF"/>
    <w:lvl w:ilvl="0" w:tplc="C6042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1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4C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A4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0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6A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6B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F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6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BDC1E"/>
    <w:multiLevelType w:val="hybridMultilevel"/>
    <w:tmpl w:val="FFFFFFFF"/>
    <w:lvl w:ilvl="0" w:tplc="91D41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46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E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4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C4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26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D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6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7E31"/>
    <w:multiLevelType w:val="hybridMultilevel"/>
    <w:tmpl w:val="FFFFFFFF"/>
    <w:lvl w:ilvl="0" w:tplc="05BA20CE">
      <w:start w:val="1"/>
      <w:numFmt w:val="upperRoman"/>
      <w:lvlText w:val="%1."/>
      <w:lvlJc w:val="left"/>
      <w:pPr>
        <w:ind w:left="720" w:hanging="360"/>
      </w:pPr>
    </w:lvl>
    <w:lvl w:ilvl="1" w:tplc="CDE8FD14">
      <w:start w:val="1"/>
      <w:numFmt w:val="lowerLetter"/>
      <w:lvlText w:val="%2."/>
      <w:lvlJc w:val="left"/>
      <w:pPr>
        <w:ind w:left="1440" w:hanging="360"/>
      </w:pPr>
    </w:lvl>
    <w:lvl w:ilvl="2" w:tplc="83F256DA">
      <w:start w:val="1"/>
      <w:numFmt w:val="lowerRoman"/>
      <w:lvlText w:val="%3."/>
      <w:lvlJc w:val="right"/>
      <w:pPr>
        <w:ind w:left="2160" w:hanging="180"/>
      </w:pPr>
    </w:lvl>
    <w:lvl w:ilvl="3" w:tplc="47A04A82">
      <w:start w:val="1"/>
      <w:numFmt w:val="decimal"/>
      <w:lvlText w:val="%4."/>
      <w:lvlJc w:val="left"/>
      <w:pPr>
        <w:ind w:left="2880" w:hanging="360"/>
      </w:pPr>
    </w:lvl>
    <w:lvl w:ilvl="4" w:tplc="D5CC99C2">
      <w:start w:val="1"/>
      <w:numFmt w:val="lowerLetter"/>
      <w:lvlText w:val="%5."/>
      <w:lvlJc w:val="left"/>
      <w:pPr>
        <w:ind w:left="3600" w:hanging="360"/>
      </w:pPr>
    </w:lvl>
    <w:lvl w:ilvl="5" w:tplc="125A4F02">
      <w:start w:val="1"/>
      <w:numFmt w:val="lowerRoman"/>
      <w:lvlText w:val="%6."/>
      <w:lvlJc w:val="right"/>
      <w:pPr>
        <w:ind w:left="4320" w:hanging="180"/>
      </w:pPr>
    </w:lvl>
    <w:lvl w:ilvl="6" w:tplc="8A94D55C">
      <w:start w:val="1"/>
      <w:numFmt w:val="decimal"/>
      <w:lvlText w:val="%7."/>
      <w:lvlJc w:val="left"/>
      <w:pPr>
        <w:ind w:left="5040" w:hanging="360"/>
      </w:pPr>
    </w:lvl>
    <w:lvl w:ilvl="7" w:tplc="AB80E73C">
      <w:start w:val="1"/>
      <w:numFmt w:val="lowerLetter"/>
      <w:lvlText w:val="%8."/>
      <w:lvlJc w:val="left"/>
      <w:pPr>
        <w:ind w:left="5760" w:hanging="360"/>
      </w:pPr>
    </w:lvl>
    <w:lvl w:ilvl="8" w:tplc="918A07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D39EA"/>
    <w:multiLevelType w:val="hybridMultilevel"/>
    <w:tmpl w:val="DE146A9C"/>
    <w:lvl w:ilvl="0" w:tplc="FFFFFFFF">
      <w:numFmt w:val="bullet"/>
      <w:lvlText w:val="-"/>
      <w:lvlJc w:val="left"/>
      <w:pPr>
        <w:ind w:left="720" w:hanging="360"/>
      </w:pPr>
      <w:rPr>
        <w:rFonts w:ascii="Georgia Pro" w:eastAsia="Georgia Pro" w:hAnsi="Georgia Pro" w:cs="Georgia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3680D"/>
    <w:multiLevelType w:val="hybridMultilevel"/>
    <w:tmpl w:val="F3602D18"/>
    <w:lvl w:ilvl="0" w:tplc="FFFFFFFF">
      <w:numFmt w:val="bullet"/>
      <w:lvlText w:val="-"/>
      <w:lvlJc w:val="left"/>
      <w:pPr>
        <w:ind w:left="720" w:hanging="360"/>
      </w:pPr>
      <w:rPr>
        <w:rFonts w:ascii="Georgia Pro" w:eastAsia="Georgia Pro" w:hAnsi="Georgia Pro" w:cs="Georgia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835DD"/>
    <w:multiLevelType w:val="hybridMultilevel"/>
    <w:tmpl w:val="FFFFFFFF"/>
    <w:lvl w:ilvl="0" w:tplc="1E00630A">
      <w:start w:val="1"/>
      <w:numFmt w:val="decimal"/>
      <w:lvlText w:val="%1."/>
      <w:lvlJc w:val="left"/>
      <w:pPr>
        <w:ind w:left="720" w:hanging="360"/>
      </w:pPr>
    </w:lvl>
    <w:lvl w:ilvl="1" w:tplc="D38427B2">
      <w:start w:val="1"/>
      <w:numFmt w:val="lowerLetter"/>
      <w:lvlText w:val="%2."/>
      <w:lvlJc w:val="left"/>
      <w:pPr>
        <w:ind w:left="1440" w:hanging="360"/>
      </w:pPr>
    </w:lvl>
    <w:lvl w:ilvl="2" w:tplc="30EC2888">
      <w:start w:val="1"/>
      <w:numFmt w:val="lowerRoman"/>
      <w:lvlText w:val="%3."/>
      <w:lvlJc w:val="right"/>
      <w:pPr>
        <w:ind w:left="2160" w:hanging="180"/>
      </w:pPr>
    </w:lvl>
    <w:lvl w:ilvl="3" w:tplc="2D94F9F2">
      <w:start w:val="1"/>
      <w:numFmt w:val="decimal"/>
      <w:lvlText w:val="%4."/>
      <w:lvlJc w:val="left"/>
      <w:pPr>
        <w:ind w:left="2880" w:hanging="360"/>
      </w:pPr>
    </w:lvl>
    <w:lvl w:ilvl="4" w:tplc="7CA66342">
      <w:start w:val="1"/>
      <w:numFmt w:val="lowerLetter"/>
      <w:lvlText w:val="%5."/>
      <w:lvlJc w:val="left"/>
      <w:pPr>
        <w:ind w:left="3600" w:hanging="360"/>
      </w:pPr>
    </w:lvl>
    <w:lvl w:ilvl="5" w:tplc="345CFCFE">
      <w:start w:val="1"/>
      <w:numFmt w:val="lowerRoman"/>
      <w:lvlText w:val="%6."/>
      <w:lvlJc w:val="right"/>
      <w:pPr>
        <w:ind w:left="4320" w:hanging="180"/>
      </w:pPr>
    </w:lvl>
    <w:lvl w:ilvl="6" w:tplc="24763428">
      <w:start w:val="1"/>
      <w:numFmt w:val="decimal"/>
      <w:lvlText w:val="%7."/>
      <w:lvlJc w:val="left"/>
      <w:pPr>
        <w:ind w:left="5040" w:hanging="360"/>
      </w:pPr>
    </w:lvl>
    <w:lvl w:ilvl="7" w:tplc="48789E72">
      <w:start w:val="1"/>
      <w:numFmt w:val="lowerLetter"/>
      <w:lvlText w:val="%8."/>
      <w:lvlJc w:val="left"/>
      <w:pPr>
        <w:ind w:left="5760" w:hanging="360"/>
      </w:pPr>
    </w:lvl>
    <w:lvl w:ilvl="8" w:tplc="F83CBF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A44E"/>
    <w:multiLevelType w:val="hybridMultilevel"/>
    <w:tmpl w:val="FFFFFFFF"/>
    <w:lvl w:ilvl="0" w:tplc="48484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0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CE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66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8F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A6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1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51403">
    <w:abstractNumId w:val="7"/>
  </w:num>
  <w:num w:numId="2" w16cid:durableId="2034528460">
    <w:abstractNumId w:val="0"/>
  </w:num>
  <w:num w:numId="3" w16cid:durableId="918906381">
    <w:abstractNumId w:val="1"/>
  </w:num>
  <w:num w:numId="4" w16cid:durableId="359165204">
    <w:abstractNumId w:val="6"/>
  </w:num>
  <w:num w:numId="5" w16cid:durableId="655839533">
    <w:abstractNumId w:val="3"/>
  </w:num>
  <w:num w:numId="6" w16cid:durableId="7565787">
    <w:abstractNumId w:val="2"/>
  </w:num>
  <w:num w:numId="7" w16cid:durableId="268707778">
    <w:abstractNumId w:val="4"/>
  </w:num>
  <w:num w:numId="8" w16cid:durableId="16582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6AB70C"/>
    <w:rsid w:val="00010831"/>
    <w:rsid w:val="00013E6C"/>
    <w:rsid w:val="0003452C"/>
    <w:rsid w:val="000553A5"/>
    <w:rsid w:val="00073108"/>
    <w:rsid w:val="000948C2"/>
    <w:rsid w:val="000A1C1F"/>
    <w:rsid w:val="000A1F8B"/>
    <w:rsid w:val="000B15DB"/>
    <w:rsid w:val="000C2682"/>
    <w:rsid w:val="000D75DA"/>
    <w:rsid w:val="000F184D"/>
    <w:rsid w:val="001062F8"/>
    <w:rsid w:val="00106FAA"/>
    <w:rsid w:val="00122A63"/>
    <w:rsid w:val="0016014D"/>
    <w:rsid w:val="00166B29"/>
    <w:rsid w:val="001803D0"/>
    <w:rsid w:val="00195880"/>
    <w:rsid w:val="001A7D58"/>
    <w:rsid w:val="001B02CC"/>
    <w:rsid w:val="001C3930"/>
    <w:rsid w:val="001F39F6"/>
    <w:rsid w:val="002256AF"/>
    <w:rsid w:val="002355A6"/>
    <w:rsid w:val="00245984"/>
    <w:rsid w:val="00255763"/>
    <w:rsid w:val="00267DE4"/>
    <w:rsid w:val="002A19A8"/>
    <w:rsid w:val="002A4FA6"/>
    <w:rsid w:val="002A7F80"/>
    <w:rsid w:val="003022B8"/>
    <w:rsid w:val="00304351"/>
    <w:rsid w:val="00324A7B"/>
    <w:rsid w:val="00353BD9"/>
    <w:rsid w:val="00365A93"/>
    <w:rsid w:val="003A0C08"/>
    <w:rsid w:val="003A2B2B"/>
    <w:rsid w:val="003C3C2D"/>
    <w:rsid w:val="003D18AB"/>
    <w:rsid w:val="003D7BC1"/>
    <w:rsid w:val="00422403"/>
    <w:rsid w:val="00433C85"/>
    <w:rsid w:val="0044027F"/>
    <w:rsid w:val="004737FF"/>
    <w:rsid w:val="00487A8D"/>
    <w:rsid w:val="004A5D21"/>
    <w:rsid w:val="004B4AC2"/>
    <w:rsid w:val="004E2BBC"/>
    <w:rsid w:val="004F1F77"/>
    <w:rsid w:val="005045DC"/>
    <w:rsid w:val="00572139"/>
    <w:rsid w:val="005772AD"/>
    <w:rsid w:val="00577BCD"/>
    <w:rsid w:val="00582A40"/>
    <w:rsid w:val="005A7D9E"/>
    <w:rsid w:val="005B68A0"/>
    <w:rsid w:val="00606430"/>
    <w:rsid w:val="006175F0"/>
    <w:rsid w:val="00630AE9"/>
    <w:rsid w:val="00641C83"/>
    <w:rsid w:val="00644431"/>
    <w:rsid w:val="006672ED"/>
    <w:rsid w:val="006A4ECB"/>
    <w:rsid w:val="006A73DB"/>
    <w:rsid w:val="006B1477"/>
    <w:rsid w:val="006C7131"/>
    <w:rsid w:val="006E08BE"/>
    <w:rsid w:val="00712611"/>
    <w:rsid w:val="00736987"/>
    <w:rsid w:val="007449FA"/>
    <w:rsid w:val="007768DB"/>
    <w:rsid w:val="00784C7E"/>
    <w:rsid w:val="007914E2"/>
    <w:rsid w:val="007946CC"/>
    <w:rsid w:val="007D60E2"/>
    <w:rsid w:val="007F218B"/>
    <w:rsid w:val="00801D90"/>
    <w:rsid w:val="00835541"/>
    <w:rsid w:val="008575EF"/>
    <w:rsid w:val="0086382D"/>
    <w:rsid w:val="00883F98"/>
    <w:rsid w:val="00884BAE"/>
    <w:rsid w:val="008A6851"/>
    <w:rsid w:val="00944EFD"/>
    <w:rsid w:val="0097650A"/>
    <w:rsid w:val="009A6B1F"/>
    <w:rsid w:val="009B105F"/>
    <w:rsid w:val="009B6A4B"/>
    <w:rsid w:val="009C0C8F"/>
    <w:rsid w:val="009D6AE7"/>
    <w:rsid w:val="009E510B"/>
    <w:rsid w:val="009F11E8"/>
    <w:rsid w:val="00A23ECD"/>
    <w:rsid w:val="00A32037"/>
    <w:rsid w:val="00A51845"/>
    <w:rsid w:val="00A859F5"/>
    <w:rsid w:val="00AB46DD"/>
    <w:rsid w:val="00AF68D5"/>
    <w:rsid w:val="00B0639E"/>
    <w:rsid w:val="00B078D9"/>
    <w:rsid w:val="00B33096"/>
    <w:rsid w:val="00B525A7"/>
    <w:rsid w:val="00B85F7E"/>
    <w:rsid w:val="00B949E4"/>
    <w:rsid w:val="00B967D7"/>
    <w:rsid w:val="00BA137A"/>
    <w:rsid w:val="00BA7D56"/>
    <w:rsid w:val="00BD5F4E"/>
    <w:rsid w:val="00BF1529"/>
    <w:rsid w:val="00BF2E22"/>
    <w:rsid w:val="00C002B4"/>
    <w:rsid w:val="00C16A82"/>
    <w:rsid w:val="00C236E1"/>
    <w:rsid w:val="00C3146C"/>
    <w:rsid w:val="00C52328"/>
    <w:rsid w:val="00C56A4D"/>
    <w:rsid w:val="00C6129F"/>
    <w:rsid w:val="00C62766"/>
    <w:rsid w:val="00C92782"/>
    <w:rsid w:val="00CE564A"/>
    <w:rsid w:val="00CF0590"/>
    <w:rsid w:val="00CF7BEA"/>
    <w:rsid w:val="00D0308F"/>
    <w:rsid w:val="00D06A90"/>
    <w:rsid w:val="00D234BD"/>
    <w:rsid w:val="00D33CAC"/>
    <w:rsid w:val="00D61F9E"/>
    <w:rsid w:val="00D829F8"/>
    <w:rsid w:val="00D8765D"/>
    <w:rsid w:val="00DD1A85"/>
    <w:rsid w:val="00E01F11"/>
    <w:rsid w:val="00E53A22"/>
    <w:rsid w:val="00EA343A"/>
    <w:rsid w:val="00EC5CBE"/>
    <w:rsid w:val="00ED0380"/>
    <w:rsid w:val="00ED1B8C"/>
    <w:rsid w:val="00ED2942"/>
    <w:rsid w:val="00EE15FF"/>
    <w:rsid w:val="00EE65D8"/>
    <w:rsid w:val="00EF62F4"/>
    <w:rsid w:val="00F35505"/>
    <w:rsid w:val="00F52E2E"/>
    <w:rsid w:val="00F64FCC"/>
    <w:rsid w:val="00F67DF5"/>
    <w:rsid w:val="00F80D36"/>
    <w:rsid w:val="00F903DE"/>
    <w:rsid w:val="00FB0433"/>
    <w:rsid w:val="00FB3973"/>
    <w:rsid w:val="00FB6521"/>
    <w:rsid w:val="00FD18B7"/>
    <w:rsid w:val="01B776FA"/>
    <w:rsid w:val="01D181B7"/>
    <w:rsid w:val="02AC239E"/>
    <w:rsid w:val="02BC985F"/>
    <w:rsid w:val="03238640"/>
    <w:rsid w:val="03D23CE7"/>
    <w:rsid w:val="040CBAC8"/>
    <w:rsid w:val="045535F8"/>
    <w:rsid w:val="053446CE"/>
    <w:rsid w:val="056C6E01"/>
    <w:rsid w:val="05967D2D"/>
    <w:rsid w:val="05D753D1"/>
    <w:rsid w:val="05F2BA3D"/>
    <w:rsid w:val="06F6C39A"/>
    <w:rsid w:val="0715D112"/>
    <w:rsid w:val="07E7ADD1"/>
    <w:rsid w:val="07FCFDF7"/>
    <w:rsid w:val="08A9F5E8"/>
    <w:rsid w:val="0919B474"/>
    <w:rsid w:val="0A0DAE1F"/>
    <w:rsid w:val="0A4DC64E"/>
    <w:rsid w:val="0AC9D030"/>
    <w:rsid w:val="0C2863BA"/>
    <w:rsid w:val="0C4016EE"/>
    <w:rsid w:val="0D485A36"/>
    <w:rsid w:val="0DB9D6F9"/>
    <w:rsid w:val="0DF7BFD2"/>
    <w:rsid w:val="0E0C6820"/>
    <w:rsid w:val="105F4CEF"/>
    <w:rsid w:val="1060A6C3"/>
    <w:rsid w:val="1079FFB4"/>
    <w:rsid w:val="10FE3795"/>
    <w:rsid w:val="1122D7A4"/>
    <w:rsid w:val="1159E29C"/>
    <w:rsid w:val="1168C9DA"/>
    <w:rsid w:val="1175F3BF"/>
    <w:rsid w:val="1187E79B"/>
    <w:rsid w:val="121EEE40"/>
    <w:rsid w:val="12B7879D"/>
    <w:rsid w:val="13290320"/>
    <w:rsid w:val="13606B4A"/>
    <w:rsid w:val="138601CC"/>
    <w:rsid w:val="13D9680B"/>
    <w:rsid w:val="13E8F124"/>
    <w:rsid w:val="146B0921"/>
    <w:rsid w:val="1488BF40"/>
    <w:rsid w:val="15FCF7D9"/>
    <w:rsid w:val="16283A5A"/>
    <w:rsid w:val="16F4E36E"/>
    <w:rsid w:val="16FD7FB7"/>
    <w:rsid w:val="176DF56E"/>
    <w:rsid w:val="18025EF5"/>
    <w:rsid w:val="180F4BFE"/>
    <w:rsid w:val="18DA79C0"/>
    <w:rsid w:val="19D24DBB"/>
    <w:rsid w:val="19DA1F84"/>
    <w:rsid w:val="1A92510D"/>
    <w:rsid w:val="1AFC133F"/>
    <w:rsid w:val="1B06DEFB"/>
    <w:rsid w:val="1B4E13AF"/>
    <w:rsid w:val="1B833E54"/>
    <w:rsid w:val="1B91D24B"/>
    <w:rsid w:val="1BB983C7"/>
    <w:rsid w:val="1C294190"/>
    <w:rsid w:val="1D720B23"/>
    <w:rsid w:val="1E14C4A3"/>
    <w:rsid w:val="1EE7E28C"/>
    <w:rsid w:val="1F0024A6"/>
    <w:rsid w:val="1F654930"/>
    <w:rsid w:val="1F85013C"/>
    <w:rsid w:val="20DAD361"/>
    <w:rsid w:val="210201E5"/>
    <w:rsid w:val="21C1C551"/>
    <w:rsid w:val="2263AB6A"/>
    <w:rsid w:val="2280517D"/>
    <w:rsid w:val="22E395B2"/>
    <w:rsid w:val="22F9E6AA"/>
    <w:rsid w:val="242B0C2F"/>
    <w:rsid w:val="248CAE5D"/>
    <w:rsid w:val="2559299C"/>
    <w:rsid w:val="25BFAC95"/>
    <w:rsid w:val="25C4267B"/>
    <w:rsid w:val="25E9225C"/>
    <w:rsid w:val="26CFF992"/>
    <w:rsid w:val="28E36AD8"/>
    <w:rsid w:val="2984C048"/>
    <w:rsid w:val="29A9FBC2"/>
    <w:rsid w:val="2A0BE225"/>
    <w:rsid w:val="2B1A3E07"/>
    <w:rsid w:val="2B2CA80F"/>
    <w:rsid w:val="2B9F28F5"/>
    <w:rsid w:val="2BDC9658"/>
    <w:rsid w:val="2C4C3A18"/>
    <w:rsid w:val="2C97C822"/>
    <w:rsid w:val="2CFFE705"/>
    <w:rsid w:val="2E9009A2"/>
    <w:rsid w:val="2EB046F5"/>
    <w:rsid w:val="2FA43BA3"/>
    <w:rsid w:val="30B9FA64"/>
    <w:rsid w:val="31CA464B"/>
    <w:rsid w:val="31E88F85"/>
    <w:rsid w:val="32030DF5"/>
    <w:rsid w:val="3205A63A"/>
    <w:rsid w:val="320CEC96"/>
    <w:rsid w:val="33441A90"/>
    <w:rsid w:val="33BCF72D"/>
    <w:rsid w:val="34714551"/>
    <w:rsid w:val="35801751"/>
    <w:rsid w:val="358B0233"/>
    <w:rsid w:val="37B6F65B"/>
    <w:rsid w:val="37F7E1F5"/>
    <w:rsid w:val="39712C10"/>
    <w:rsid w:val="3992895B"/>
    <w:rsid w:val="3A7C5B5A"/>
    <w:rsid w:val="3B18450E"/>
    <w:rsid w:val="3B4C216E"/>
    <w:rsid w:val="3BCFCB1C"/>
    <w:rsid w:val="3C337702"/>
    <w:rsid w:val="3C44DB0C"/>
    <w:rsid w:val="3CC25E1D"/>
    <w:rsid w:val="3D837A58"/>
    <w:rsid w:val="3DD380B7"/>
    <w:rsid w:val="3DE9E4FB"/>
    <w:rsid w:val="3E083556"/>
    <w:rsid w:val="3E32C3CB"/>
    <w:rsid w:val="3E95A000"/>
    <w:rsid w:val="3F48610C"/>
    <w:rsid w:val="40FD113F"/>
    <w:rsid w:val="4131AA45"/>
    <w:rsid w:val="422F3D72"/>
    <w:rsid w:val="426AB70C"/>
    <w:rsid w:val="431F89A0"/>
    <w:rsid w:val="4343B561"/>
    <w:rsid w:val="43610B67"/>
    <w:rsid w:val="4365BEEA"/>
    <w:rsid w:val="45C97AE4"/>
    <w:rsid w:val="48CB55C1"/>
    <w:rsid w:val="49337AC1"/>
    <w:rsid w:val="495DBE42"/>
    <w:rsid w:val="49FF69C6"/>
    <w:rsid w:val="4A3FBD33"/>
    <w:rsid w:val="4AA715EA"/>
    <w:rsid w:val="4B88EA4B"/>
    <w:rsid w:val="4C20EA93"/>
    <w:rsid w:val="4C72C8B0"/>
    <w:rsid w:val="4CC3FFAA"/>
    <w:rsid w:val="4DDA33C9"/>
    <w:rsid w:val="4DEC291D"/>
    <w:rsid w:val="4EFA6086"/>
    <w:rsid w:val="4EFC54D1"/>
    <w:rsid w:val="4F04A689"/>
    <w:rsid w:val="500D9D15"/>
    <w:rsid w:val="50FD5436"/>
    <w:rsid w:val="51071E02"/>
    <w:rsid w:val="51553C3E"/>
    <w:rsid w:val="5241F508"/>
    <w:rsid w:val="526EA7AF"/>
    <w:rsid w:val="532349A8"/>
    <w:rsid w:val="538B3A10"/>
    <w:rsid w:val="5423A471"/>
    <w:rsid w:val="5452C27F"/>
    <w:rsid w:val="54E7F495"/>
    <w:rsid w:val="5632AD6A"/>
    <w:rsid w:val="56DBF482"/>
    <w:rsid w:val="56E368A1"/>
    <w:rsid w:val="56EFD3E3"/>
    <w:rsid w:val="577BA637"/>
    <w:rsid w:val="578D7FA6"/>
    <w:rsid w:val="57D433A8"/>
    <w:rsid w:val="57DB8DD6"/>
    <w:rsid w:val="581CC14B"/>
    <w:rsid w:val="5861532B"/>
    <w:rsid w:val="58B95C63"/>
    <w:rsid w:val="5BE06293"/>
    <w:rsid w:val="5CE4050B"/>
    <w:rsid w:val="5E47F791"/>
    <w:rsid w:val="5E82E06B"/>
    <w:rsid w:val="5EE72AD4"/>
    <w:rsid w:val="5F4CB920"/>
    <w:rsid w:val="60C3E288"/>
    <w:rsid w:val="60E197BB"/>
    <w:rsid w:val="610E4339"/>
    <w:rsid w:val="613167FA"/>
    <w:rsid w:val="614D9B70"/>
    <w:rsid w:val="62791FAD"/>
    <w:rsid w:val="6371611E"/>
    <w:rsid w:val="661DD08B"/>
    <w:rsid w:val="664DD95F"/>
    <w:rsid w:val="6718C2DD"/>
    <w:rsid w:val="6750AB55"/>
    <w:rsid w:val="67F205DC"/>
    <w:rsid w:val="6862E415"/>
    <w:rsid w:val="68765454"/>
    <w:rsid w:val="69386A67"/>
    <w:rsid w:val="697EBD7A"/>
    <w:rsid w:val="699927C1"/>
    <w:rsid w:val="69D70E38"/>
    <w:rsid w:val="6AD934F1"/>
    <w:rsid w:val="6B582DBC"/>
    <w:rsid w:val="6E435B6D"/>
    <w:rsid w:val="6E7BAB66"/>
    <w:rsid w:val="6EFBE1FE"/>
    <w:rsid w:val="702120A7"/>
    <w:rsid w:val="71226F66"/>
    <w:rsid w:val="7181A99C"/>
    <w:rsid w:val="7220145C"/>
    <w:rsid w:val="72969707"/>
    <w:rsid w:val="73578DF5"/>
    <w:rsid w:val="74E938CB"/>
    <w:rsid w:val="74F47B9B"/>
    <w:rsid w:val="759772A3"/>
    <w:rsid w:val="75BF6329"/>
    <w:rsid w:val="7693B495"/>
    <w:rsid w:val="77344FCA"/>
    <w:rsid w:val="7748ABBC"/>
    <w:rsid w:val="7810BF7E"/>
    <w:rsid w:val="78B91A7F"/>
    <w:rsid w:val="7904FC4A"/>
    <w:rsid w:val="79EF5984"/>
    <w:rsid w:val="7AECAE32"/>
    <w:rsid w:val="7B7F41E2"/>
    <w:rsid w:val="7BBEFEE9"/>
    <w:rsid w:val="7C994369"/>
    <w:rsid w:val="7CC94CB1"/>
    <w:rsid w:val="7CCE4878"/>
    <w:rsid w:val="7CD5AE00"/>
    <w:rsid w:val="7DA28C5A"/>
    <w:rsid w:val="7E95AE6A"/>
    <w:rsid w:val="7EB85A5E"/>
    <w:rsid w:val="7F3224D4"/>
    <w:rsid w:val="7FE5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B70C"/>
  <w15:chartTrackingRefBased/>
  <w15:docId w15:val="{57FA1E51-A730-4D47-AB88-7E5C5665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7D433A8"/>
    <w:pPr>
      <w:ind w:left="720"/>
      <w:contextualSpacing/>
    </w:pPr>
  </w:style>
  <w:style w:type="paragraph" w:styleId="Sinespaciado">
    <w:name w:val="No Spacing"/>
    <w:uiPriority w:val="1"/>
    <w:qFormat/>
    <w:rsid w:val="57D433A8"/>
    <w:pPr>
      <w:spacing w:after="0"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35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55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5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5A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7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mhistoriauc.cl/proyectos/estudian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osgradohistor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f5d9fa-f83f-4ac1-a4d2-eb48ea0a00d2}" enabled="0" method="" siteId="{5ff5d9fa-f83f-4ac1-a4d2-eb48ea0a00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Alexander Romero Pavez</dc:creator>
  <cp:keywords/>
  <dc:description/>
  <cp:lastModifiedBy>Diego Alexander Romero Pavez</cp:lastModifiedBy>
  <cp:revision>12</cp:revision>
  <dcterms:created xsi:type="dcterms:W3CDTF">2025-06-17T02:58:00Z</dcterms:created>
  <dcterms:modified xsi:type="dcterms:W3CDTF">2025-06-24T02:53:00Z</dcterms:modified>
</cp:coreProperties>
</file>